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ascii="微软雅黑" w:hAnsi="微软雅黑" w:eastAsia="微软雅黑" w:cs="微软雅黑"/>
          <w:b w:val="0"/>
          <w:i w:val="0"/>
          <w:caps w:val="0"/>
          <w:color w:val="555555"/>
          <w:spacing w:val="0"/>
          <w:sz w:val="18"/>
          <w:szCs w:val="18"/>
        </w:rPr>
      </w:pPr>
      <w:r>
        <w:rPr>
          <w:rFonts w:ascii="黑体" w:hAnsi="微软雅黑" w:eastAsia="黑体" w:cs="黑体"/>
          <w:b w:val="0"/>
          <w:i w:val="0"/>
          <w:caps w:val="0"/>
          <w:color w:val="555555"/>
          <w:spacing w:val="0"/>
          <w:kern w:val="0"/>
          <w:sz w:val="28"/>
          <w:szCs w:val="28"/>
          <w:shd w:val="clear" w:fill="FFFFFF"/>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微软雅黑" w:hAnsi="微软雅黑" w:eastAsia="微软雅黑" w:cs="微软雅黑"/>
          <w:b w:val="0"/>
          <w:i w:val="0"/>
          <w:caps w:val="0"/>
          <w:color w:val="555555"/>
          <w:spacing w:val="0"/>
          <w:sz w:val="18"/>
          <w:szCs w:val="18"/>
        </w:rPr>
      </w:pPr>
      <w:r>
        <w:rPr>
          <w:rFonts w:hint="eastAsia" w:ascii="宋体" w:hAnsi="宋体" w:eastAsia="宋体" w:cs="宋体"/>
          <w:b w:val="0"/>
          <w:i w:val="0"/>
          <w:caps w:val="0"/>
          <w:color w:val="000000"/>
          <w:spacing w:val="0"/>
          <w:kern w:val="0"/>
          <w:sz w:val="44"/>
          <w:szCs w:val="44"/>
          <w:u w:val="single"/>
          <w:shd w:val="clear" w:fill="FFFFFF"/>
          <w:lang w:val="en-US" w:eastAsia="zh-CN" w:bidi="ar"/>
        </w:rPr>
        <w:t>（评估公司）文件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b w:val="0"/>
          <w:i w:val="0"/>
          <w:caps w:val="0"/>
          <w:color w:val="555555"/>
          <w:spacing w:val="0"/>
          <w:sz w:val="18"/>
          <w:szCs w:val="18"/>
        </w:rPr>
      </w:pPr>
      <w:r>
        <w:rPr>
          <w:rFonts w:hint="eastAsia" w:ascii="宋体" w:hAnsi="宋体" w:eastAsia="宋体" w:cs="宋体"/>
          <w:b w:val="0"/>
          <w:i w:val="0"/>
          <w:caps w:val="0"/>
          <w:color w:val="000000"/>
          <w:spacing w:val="0"/>
          <w:kern w:val="0"/>
          <w:sz w:val="32"/>
          <w:szCs w:val="32"/>
          <w:shd w:val="clear" w:fill="FFFFFF"/>
          <w:lang w:val="en-US" w:eastAsia="zh-CN" w:bidi="ar"/>
        </w:rPr>
        <w:t>（函号）</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文星简小标宋" w:hAnsi="文星简小标宋" w:eastAsia="文星简小标宋" w:cs="文星简小标宋"/>
          <w:sz w:val="44"/>
          <w:szCs w:val="44"/>
        </w:rPr>
      </w:pPr>
      <w:r>
        <w:rPr>
          <w:rFonts w:hint="eastAsia" w:ascii="文星简小标宋" w:hAnsi="文星简小标宋" w:eastAsia="文星简小标宋" w:cs="文星简小标宋"/>
          <w:sz w:val="44"/>
          <w:szCs w:val="44"/>
        </w:rPr>
        <w:t>关于参加</w:t>
      </w:r>
      <w:r>
        <w:rPr>
          <w:rFonts w:hint="eastAsia" w:ascii="文星简小标宋" w:hAnsi="文星简小标宋" w:eastAsia="文星简小标宋" w:cs="文星简小标宋"/>
          <w:sz w:val="44"/>
          <w:szCs w:val="44"/>
          <w:lang w:eastAsia="zh-CN"/>
        </w:rPr>
        <w:t>宜阳县</w:t>
      </w:r>
      <w:r>
        <w:rPr>
          <w:rFonts w:hint="eastAsia" w:ascii="文星简小标宋" w:hAnsi="文星简小标宋" w:eastAsia="文星简小标宋" w:cs="文星简小标宋"/>
          <w:sz w:val="44"/>
          <w:szCs w:val="44"/>
        </w:rPr>
        <w:t>自然资源局对拟</w:t>
      </w:r>
      <w:r>
        <w:rPr>
          <w:rFonts w:hint="eastAsia" w:ascii="文星简小标宋" w:hAnsi="文星简小标宋" w:eastAsia="文星简小标宋" w:cs="文星简小标宋"/>
          <w:sz w:val="44"/>
          <w:szCs w:val="44"/>
          <w:lang w:eastAsia="zh-CN"/>
        </w:rPr>
        <w:t>出</w:t>
      </w:r>
      <w:r>
        <w:rPr>
          <w:rFonts w:hint="eastAsia" w:ascii="文星简小标宋" w:hAnsi="文星简小标宋" w:eastAsia="文星简小标宋" w:cs="文星简小标宋"/>
          <w:sz w:val="44"/>
          <w:szCs w:val="44"/>
        </w:rPr>
        <w:t>让矿业权公开选择评估机构的申请</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文星简小标宋" w:hAnsi="文星简小标宋" w:eastAsia="文星简小标宋" w:cs="文星简小标宋"/>
          <w:sz w:val="44"/>
          <w:szCs w:val="44"/>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宜阳县自然资源局：</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根据《宜阳县自然资源局关于公开选择评估机构承担拟出让矿业权价款评估的公告》，我单位符合通知所要求的条件，现申请参加本次工作并按通知要求提交资料如下：</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１.报名表；</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２.相关业绩证明材料。</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我单位郑重承诺：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１.本次呈报的各项评估申请资料真实、可靠，并为提供的资料承担相应责任；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2.本单位及拟承担评估项目的评估师近三年没有受到行政处罚或自律惩戒；</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3.与所申报的项目无任何利害关系；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4.参与评估的评估人员组成中包括地质类、采（选）矿类、经济类专业，主要评估师执业年限均超过3年且参与过类似价款评估工作。</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附：报名表</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3520" w:firstLineChars="11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申请人：（矿业权评估机构印章）</w:t>
      </w:r>
    </w:p>
    <w:p>
      <w:pPr>
        <w:keepNext w:val="0"/>
        <w:keepLines w:val="0"/>
        <w:pageBreakBefore w:val="0"/>
        <w:kinsoku/>
        <w:wordWrap/>
        <w:overflowPunct/>
        <w:topLinePunct w:val="0"/>
        <w:autoSpaceDE/>
        <w:autoSpaceDN/>
        <w:bidi w:val="0"/>
        <w:adjustRightInd/>
        <w:snapToGrid/>
        <w:spacing w:line="600" w:lineRule="exact"/>
        <w:ind w:firstLine="5440" w:firstLineChars="1700"/>
        <w:jc w:val="both"/>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3520" w:firstLineChars="11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法定代表人（签字）：</w:t>
      </w:r>
    </w:p>
    <w:p>
      <w:pPr>
        <w:keepNext w:val="0"/>
        <w:keepLines w:val="0"/>
        <w:pageBreakBefore w:val="0"/>
        <w:kinsoku/>
        <w:wordWrap/>
        <w:overflowPunct/>
        <w:topLinePunct w:val="0"/>
        <w:autoSpaceDE/>
        <w:autoSpaceDN/>
        <w:bidi w:val="0"/>
        <w:adjustRightInd/>
        <w:snapToGrid/>
        <w:spacing w:line="600" w:lineRule="exact"/>
        <w:ind w:firstLine="6080" w:firstLineChars="1900"/>
        <w:jc w:val="both"/>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080" w:firstLineChars="19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autoSpaceDE w:val="0"/>
        <w:autoSpaceDN w:val="0"/>
        <w:adjustRightInd w:val="0"/>
        <w:spacing w:line="560" w:lineRule="exact"/>
        <w:jc w:val="left"/>
        <w:rPr>
          <w:rFonts w:ascii="仿宋_GB2312" w:eastAsia="仿宋_GB2312" w:cs="宋体"/>
          <w:kern w:val="0"/>
          <w:sz w:val="32"/>
          <w:szCs w:val="32"/>
        </w:rPr>
      </w:pPr>
      <w:bookmarkStart w:id="0" w:name="_GoBack"/>
      <w:bookmarkEnd w:id="0"/>
      <w:r>
        <w:rPr>
          <w:rFonts w:hint="eastAsia" w:ascii="仿宋_GB2312" w:eastAsia="仿宋_GB2312" w:cs="宋体"/>
          <w:kern w:val="0"/>
          <w:sz w:val="32"/>
          <w:szCs w:val="32"/>
        </w:rPr>
        <w:t>附</w:t>
      </w:r>
      <w:r>
        <w:rPr>
          <w:rFonts w:hint="eastAsia" w:ascii="仿宋_GB2312" w:eastAsia="仿宋_GB2312" w:cs="宋体"/>
          <w:kern w:val="0"/>
          <w:sz w:val="32"/>
          <w:szCs w:val="32"/>
          <w:lang w:eastAsia="zh-CN"/>
        </w:rPr>
        <w:t>表</w:t>
      </w:r>
      <w:r>
        <w:rPr>
          <w:rFonts w:hint="eastAsia" w:ascii="仿宋_GB2312" w:eastAsia="仿宋_GB2312" w:cs="宋体"/>
          <w:kern w:val="0"/>
          <w:sz w:val="32"/>
          <w:szCs w:val="32"/>
        </w:rPr>
        <w:t>：</w:t>
      </w:r>
    </w:p>
    <w:tbl>
      <w:tblPr>
        <w:tblStyle w:val="2"/>
        <w:tblW w:w="9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728"/>
        <w:gridCol w:w="1334"/>
        <w:gridCol w:w="1389"/>
        <w:gridCol w:w="137"/>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2" w:type="dxa"/>
            <w:gridSpan w:val="6"/>
            <w:tcBorders>
              <w:top w:val="nil"/>
              <w:left w:val="nil"/>
              <w:right w:val="nil"/>
            </w:tcBorders>
            <w:vAlign w:val="center"/>
          </w:tcPr>
          <w:p>
            <w:pPr>
              <w:spacing w:line="400" w:lineRule="exact"/>
              <w:jc w:val="center"/>
              <w:rPr>
                <w:rFonts w:hint="eastAsia" w:ascii="宋体" w:hAnsi="宋体"/>
                <w:b/>
                <w:sz w:val="36"/>
                <w:szCs w:val="36"/>
              </w:rPr>
            </w:pPr>
            <w:r>
              <w:rPr>
                <w:rFonts w:hint="eastAsia" w:ascii="宋体" w:hAnsi="宋体"/>
                <w:b/>
                <w:sz w:val="36"/>
                <w:szCs w:val="36"/>
              </w:rPr>
              <w:t>矿业权评估机构报名表</w:t>
            </w:r>
          </w:p>
          <w:p>
            <w:pPr>
              <w:spacing w:line="400" w:lineRule="exact"/>
              <w:jc w:val="center"/>
              <w:rPr>
                <w:rFonts w:hint="eastAsia" w:ascii="宋体" w:hAnsi="宋体"/>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exact"/>
        </w:trPr>
        <w:tc>
          <w:tcPr>
            <w:tcW w:w="2405" w:type="dxa"/>
            <w:vAlign w:val="center"/>
          </w:tcPr>
          <w:p>
            <w:pPr>
              <w:spacing w:line="400" w:lineRule="exact"/>
              <w:jc w:val="center"/>
              <w:rPr>
                <w:rFonts w:ascii="仿宋_GB2312" w:hAnsi="华文楷体" w:eastAsia="仿宋_GB2312"/>
                <w:sz w:val="24"/>
              </w:rPr>
            </w:pPr>
            <w:r>
              <w:rPr>
                <w:rFonts w:hint="eastAsia" w:ascii="仿宋_GB2312" w:hAnsi="华文楷体" w:eastAsia="仿宋_GB2312"/>
                <w:sz w:val="24"/>
              </w:rPr>
              <w:t>评估机构名称</w:t>
            </w:r>
          </w:p>
        </w:tc>
        <w:tc>
          <w:tcPr>
            <w:tcW w:w="3062" w:type="dxa"/>
            <w:gridSpan w:val="2"/>
            <w:vAlign w:val="center"/>
          </w:tcPr>
          <w:p>
            <w:pPr>
              <w:spacing w:line="400" w:lineRule="exact"/>
              <w:jc w:val="center"/>
              <w:rPr>
                <w:rFonts w:ascii="仿宋_GB2312" w:hAnsi="华文楷体" w:eastAsia="仿宋_GB2312"/>
                <w:sz w:val="24"/>
              </w:rPr>
            </w:pPr>
          </w:p>
        </w:tc>
        <w:tc>
          <w:tcPr>
            <w:tcW w:w="1389" w:type="dxa"/>
            <w:vAlign w:val="center"/>
          </w:tcPr>
          <w:p>
            <w:pPr>
              <w:spacing w:line="400" w:lineRule="exact"/>
              <w:jc w:val="center"/>
              <w:rPr>
                <w:rFonts w:ascii="仿宋_GB2312" w:hAnsi="华文楷体" w:eastAsia="仿宋_GB2312"/>
                <w:sz w:val="24"/>
              </w:rPr>
            </w:pPr>
            <w:r>
              <w:rPr>
                <w:rFonts w:hint="eastAsia" w:ascii="仿宋_GB2312" w:hAnsi="华文楷体" w:eastAsia="仿宋_GB2312"/>
                <w:sz w:val="24"/>
              </w:rPr>
              <w:t xml:space="preserve">联系人及电话                           </w:t>
            </w:r>
          </w:p>
        </w:tc>
        <w:tc>
          <w:tcPr>
            <w:tcW w:w="2676" w:type="dxa"/>
            <w:gridSpan w:val="2"/>
            <w:vAlign w:val="center"/>
          </w:tcPr>
          <w:p>
            <w:pPr>
              <w:spacing w:line="400" w:lineRule="exact"/>
              <w:jc w:val="center"/>
              <w:rPr>
                <w:rFonts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trPr>
        <w:tc>
          <w:tcPr>
            <w:tcW w:w="2405" w:type="dxa"/>
            <w:vAlign w:val="center"/>
          </w:tcPr>
          <w:p>
            <w:pPr>
              <w:spacing w:line="400" w:lineRule="exact"/>
              <w:jc w:val="center"/>
              <w:rPr>
                <w:rFonts w:ascii="仿宋_GB2312" w:hAnsi="华文楷体" w:eastAsia="仿宋_GB2312"/>
                <w:sz w:val="24"/>
              </w:rPr>
            </w:pPr>
            <w:r>
              <w:rPr>
                <w:rFonts w:hint="eastAsia" w:ascii="仿宋_GB2312" w:hAnsi="华文楷体" w:eastAsia="仿宋_GB2312"/>
                <w:sz w:val="24"/>
              </w:rPr>
              <w:t>评估机构资格证号</w:t>
            </w:r>
          </w:p>
        </w:tc>
        <w:tc>
          <w:tcPr>
            <w:tcW w:w="7127" w:type="dxa"/>
            <w:gridSpan w:val="5"/>
            <w:vAlign w:val="center"/>
          </w:tcPr>
          <w:p>
            <w:pPr>
              <w:spacing w:line="400" w:lineRule="exact"/>
              <w:jc w:val="center"/>
              <w:rPr>
                <w:rFonts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trPr>
        <w:tc>
          <w:tcPr>
            <w:tcW w:w="2405" w:type="dxa"/>
            <w:vAlign w:val="center"/>
          </w:tcPr>
          <w:p>
            <w:pPr>
              <w:spacing w:line="400" w:lineRule="exact"/>
              <w:jc w:val="center"/>
              <w:rPr>
                <w:rFonts w:ascii="仿宋_GB2312" w:hAnsi="华文楷体" w:eastAsia="仿宋_GB2312"/>
                <w:szCs w:val="21"/>
              </w:rPr>
            </w:pPr>
            <w:r>
              <w:rPr>
                <w:rFonts w:hint="eastAsia" w:ascii="仿宋_GB2312" w:hAnsi="华文楷体" w:eastAsia="仿宋_GB2312"/>
                <w:szCs w:val="21"/>
              </w:rPr>
              <w:t>参加竞选的评估项目</w:t>
            </w:r>
            <w:r>
              <w:rPr>
                <w:rFonts w:hint="eastAsia" w:ascii="仿宋_GB2312" w:hAnsi="华文楷体" w:eastAsia="仿宋_GB2312"/>
                <w:szCs w:val="21"/>
                <w:lang w:val="en-US" w:eastAsia="zh-CN"/>
              </w:rPr>
              <w:t xml:space="preserve"> </w:t>
            </w:r>
            <w:r>
              <w:rPr>
                <w:rFonts w:hint="eastAsia" w:ascii="仿宋_GB2312" w:hAnsi="华文楷体" w:eastAsia="仿宋_GB2312"/>
                <w:szCs w:val="21"/>
              </w:rPr>
              <w:t>名</w:t>
            </w:r>
            <w:r>
              <w:rPr>
                <w:rFonts w:hint="eastAsia" w:ascii="仿宋_GB2312" w:hAnsi="华文楷体" w:eastAsia="仿宋_GB2312"/>
                <w:szCs w:val="21"/>
                <w:lang w:val="en-US" w:eastAsia="zh-CN"/>
              </w:rPr>
              <w:t xml:space="preserve">    </w:t>
            </w:r>
            <w:r>
              <w:rPr>
                <w:rFonts w:hint="eastAsia" w:ascii="仿宋_GB2312" w:hAnsi="华文楷体" w:eastAsia="仿宋_GB2312"/>
                <w:szCs w:val="21"/>
              </w:rPr>
              <w:t>称</w:t>
            </w:r>
          </w:p>
        </w:tc>
        <w:tc>
          <w:tcPr>
            <w:tcW w:w="7127" w:type="dxa"/>
            <w:gridSpan w:val="5"/>
            <w:vAlign w:val="center"/>
          </w:tcPr>
          <w:p>
            <w:pPr>
              <w:spacing w:line="400" w:lineRule="exact"/>
              <w:jc w:val="center"/>
              <w:rPr>
                <w:rFonts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trPr>
        <w:tc>
          <w:tcPr>
            <w:tcW w:w="9532" w:type="dxa"/>
            <w:gridSpan w:val="6"/>
            <w:vAlign w:val="center"/>
          </w:tcPr>
          <w:p>
            <w:pPr>
              <w:spacing w:line="400" w:lineRule="exact"/>
              <w:jc w:val="center"/>
              <w:rPr>
                <w:rFonts w:ascii="仿宋_GB2312" w:hAnsi="华文楷体" w:eastAsia="仿宋_GB2312"/>
                <w:sz w:val="24"/>
              </w:rPr>
            </w:pPr>
            <w:r>
              <w:rPr>
                <w:rFonts w:hint="eastAsia" w:ascii="仿宋_GB2312" w:hAnsi="华文楷体" w:eastAsia="仿宋_GB2312"/>
                <w:sz w:val="24"/>
              </w:rPr>
              <w:t>参评该项目的执业矿业权评估师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05" w:type="dxa"/>
            <w:vAlign w:val="center"/>
          </w:tcPr>
          <w:p>
            <w:pPr>
              <w:spacing w:line="400" w:lineRule="exact"/>
              <w:jc w:val="center"/>
              <w:rPr>
                <w:rFonts w:ascii="仿宋_GB2312" w:hAnsi="华文楷体" w:eastAsia="仿宋_GB2312"/>
                <w:sz w:val="24"/>
              </w:rPr>
            </w:pPr>
            <w:r>
              <w:rPr>
                <w:rFonts w:hint="eastAsia" w:ascii="仿宋_GB2312" w:hAnsi="华文楷体" w:eastAsia="仿宋_GB2312"/>
                <w:sz w:val="24"/>
              </w:rPr>
              <w:t>姓    名</w:t>
            </w:r>
          </w:p>
        </w:tc>
        <w:tc>
          <w:tcPr>
            <w:tcW w:w="1728" w:type="dxa"/>
            <w:vAlign w:val="center"/>
          </w:tcPr>
          <w:p>
            <w:pPr>
              <w:spacing w:line="400" w:lineRule="exact"/>
              <w:jc w:val="center"/>
              <w:rPr>
                <w:rFonts w:ascii="仿宋_GB2312" w:hAnsi="华文楷体" w:eastAsia="仿宋_GB2312"/>
                <w:sz w:val="24"/>
              </w:rPr>
            </w:pPr>
          </w:p>
        </w:tc>
        <w:tc>
          <w:tcPr>
            <w:tcW w:w="2860" w:type="dxa"/>
            <w:gridSpan w:val="3"/>
            <w:vAlign w:val="center"/>
          </w:tcPr>
          <w:p>
            <w:pPr>
              <w:spacing w:line="400" w:lineRule="exact"/>
              <w:jc w:val="center"/>
              <w:rPr>
                <w:rFonts w:ascii="仿宋_GB2312" w:hAnsi="华文楷体" w:eastAsia="仿宋_GB2312"/>
                <w:sz w:val="24"/>
              </w:rPr>
            </w:pPr>
            <w:r>
              <w:rPr>
                <w:rFonts w:hint="eastAsia" w:ascii="仿宋_GB2312" w:hAnsi="华文楷体" w:eastAsia="仿宋_GB2312"/>
                <w:sz w:val="24"/>
              </w:rPr>
              <w:t>执业资格证书编号</w:t>
            </w:r>
          </w:p>
        </w:tc>
        <w:tc>
          <w:tcPr>
            <w:tcW w:w="2539" w:type="dxa"/>
            <w:vAlign w:val="center"/>
          </w:tcPr>
          <w:p>
            <w:pPr>
              <w:spacing w:line="400" w:lineRule="exact"/>
              <w:jc w:val="center"/>
              <w:rPr>
                <w:rFonts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exact"/>
        </w:trPr>
        <w:tc>
          <w:tcPr>
            <w:tcW w:w="2405" w:type="dxa"/>
            <w:vAlign w:val="center"/>
          </w:tcPr>
          <w:p>
            <w:pPr>
              <w:spacing w:line="400" w:lineRule="exact"/>
              <w:jc w:val="center"/>
              <w:rPr>
                <w:rFonts w:ascii="仿宋_GB2312" w:hAnsi="华文楷体" w:eastAsia="仿宋_GB2312"/>
                <w:sz w:val="24"/>
              </w:rPr>
            </w:pPr>
            <w:r>
              <w:rPr>
                <w:rFonts w:hint="eastAsia" w:ascii="仿宋_GB2312" w:hAnsi="华文楷体" w:eastAsia="仿宋_GB2312"/>
                <w:sz w:val="24"/>
              </w:rPr>
              <w:t>专    业</w:t>
            </w:r>
          </w:p>
        </w:tc>
        <w:tc>
          <w:tcPr>
            <w:tcW w:w="1728" w:type="dxa"/>
            <w:vAlign w:val="center"/>
          </w:tcPr>
          <w:p>
            <w:pPr>
              <w:spacing w:line="400" w:lineRule="exact"/>
              <w:jc w:val="center"/>
              <w:rPr>
                <w:rFonts w:ascii="仿宋_GB2312" w:hAnsi="华文楷体" w:eastAsia="仿宋_GB2312"/>
                <w:sz w:val="24"/>
              </w:rPr>
            </w:pPr>
          </w:p>
        </w:tc>
        <w:tc>
          <w:tcPr>
            <w:tcW w:w="2860" w:type="dxa"/>
            <w:gridSpan w:val="3"/>
            <w:vAlign w:val="center"/>
          </w:tcPr>
          <w:p>
            <w:pPr>
              <w:spacing w:line="400" w:lineRule="exact"/>
              <w:jc w:val="center"/>
              <w:rPr>
                <w:rFonts w:ascii="仿宋_GB2312" w:hAnsi="华文楷体" w:eastAsia="仿宋_GB2312"/>
                <w:sz w:val="24"/>
              </w:rPr>
            </w:pPr>
            <w:r>
              <w:rPr>
                <w:rFonts w:hint="eastAsia" w:ascii="仿宋_GB2312" w:hAnsi="华文楷体" w:eastAsia="仿宋_GB2312"/>
                <w:sz w:val="24"/>
              </w:rPr>
              <w:t>是否以执业矿业权评估师的身份评估过该类矿种</w:t>
            </w:r>
          </w:p>
        </w:tc>
        <w:tc>
          <w:tcPr>
            <w:tcW w:w="2539" w:type="dxa"/>
            <w:vAlign w:val="center"/>
          </w:tcPr>
          <w:p>
            <w:pPr>
              <w:spacing w:line="400" w:lineRule="exact"/>
              <w:jc w:val="center"/>
              <w:rPr>
                <w:rFonts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exact"/>
        </w:trPr>
        <w:tc>
          <w:tcPr>
            <w:tcW w:w="2405" w:type="dxa"/>
            <w:vAlign w:val="center"/>
          </w:tcPr>
          <w:p>
            <w:pPr>
              <w:spacing w:line="400" w:lineRule="exact"/>
              <w:jc w:val="center"/>
              <w:rPr>
                <w:rFonts w:ascii="仿宋_GB2312" w:hAnsi="华文楷体" w:eastAsia="仿宋_GB2312"/>
                <w:sz w:val="24"/>
              </w:rPr>
            </w:pPr>
            <w:r>
              <w:rPr>
                <w:rFonts w:hint="eastAsia" w:ascii="仿宋_GB2312" w:hAnsi="华文楷体" w:eastAsia="仿宋_GB2312"/>
                <w:sz w:val="24"/>
              </w:rPr>
              <w:t>可反映该评估师水平的评估报告名称</w:t>
            </w:r>
          </w:p>
        </w:tc>
        <w:tc>
          <w:tcPr>
            <w:tcW w:w="7127" w:type="dxa"/>
            <w:gridSpan w:val="5"/>
            <w:vAlign w:val="center"/>
          </w:tcPr>
          <w:p>
            <w:pPr>
              <w:spacing w:line="400" w:lineRule="exact"/>
              <w:jc w:val="center"/>
              <w:rPr>
                <w:rFonts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405" w:type="dxa"/>
            <w:vAlign w:val="center"/>
          </w:tcPr>
          <w:p>
            <w:pPr>
              <w:spacing w:line="400" w:lineRule="exact"/>
              <w:jc w:val="center"/>
              <w:rPr>
                <w:rFonts w:ascii="仿宋_GB2312" w:hAnsi="华文楷体" w:eastAsia="仿宋_GB2312"/>
                <w:sz w:val="24"/>
              </w:rPr>
            </w:pPr>
            <w:r>
              <w:rPr>
                <w:rFonts w:hint="eastAsia" w:ascii="仿宋_GB2312" w:hAnsi="华文楷体" w:eastAsia="仿宋_GB2312"/>
                <w:sz w:val="24"/>
              </w:rPr>
              <w:t>确认（备案）编号</w:t>
            </w:r>
          </w:p>
        </w:tc>
        <w:tc>
          <w:tcPr>
            <w:tcW w:w="1728" w:type="dxa"/>
            <w:vAlign w:val="center"/>
          </w:tcPr>
          <w:p>
            <w:pPr>
              <w:spacing w:line="400" w:lineRule="exact"/>
              <w:jc w:val="center"/>
              <w:rPr>
                <w:rFonts w:ascii="仿宋_GB2312" w:hAnsi="华文楷体" w:eastAsia="仿宋_GB2312"/>
                <w:sz w:val="24"/>
              </w:rPr>
            </w:pPr>
          </w:p>
        </w:tc>
        <w:tc>
          <w:tcPr>
            <w:tcW w:w="2860" w:type="dxa"/>
            <w:gridSpan w:val="3"/>
            <w:vAlign w:val="center"/>
          </w:tcPr>
          <w:p>
            <w:pPr>
              <w:spacing w:line="400" w:lineRule="exact"/>
              <w:jc w:val="center"/>
              <w:rPr>
                <w:rFonts w:ascii="仿宋_GB2312" w:hAnsi="华文楷体" w:eastAsia="仿宋_GB2312"/>
                <w:sz w:val="24"/>
              </w:rPr>
            </w:pPr>
            <w:r>
              <w:rPr>
                <w:rFonts w:hint="eastAsia" w:ascii="仿宋_GB2312" w:hAnsi="华文楷体" w:eastAsia="仿宋_GB2312"/>
                <w:sz w:val="24"/>
              </w:rPr>
              <w:t>该评估师从业年限</w:t>
            </w:r>
          </w:p>
        </w:tc>
        <w:tc>
          <w:tcPr>
            <w:tcW w:w="2539" w:type="dxa"/>
            <w:vAlign w:val="center"/>
          </w:tcPr>
          <w:p>
            <w:pPr>
              <w:spacing w:line="400" w:lineRule="exact"/>
              <w:jc w:val="center"/>
              <w:rPr>
                <w:rFonts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9532" w:type="dxa"/>
            <w:gridSpan w:val="6"/>
            <w:vAlign w:val="center"/>
          </w:tcPr>
          <w:p>
            <w:pPr>
              <w:spacing w:line="400" w:lineRule="exact"/>
              <w:jc w:val="center"/>
              <w:rPr>
                <w:rFonts w:ascii="仿宋_GB2312" w:hAnsi="华文楷体" w:eastAsia="仿宋_GB2312"/>
                <w:sz w:val="24"/>
              </w:rPr>
            </w:pPr>
            <w:r>
              <w:rPr>
                <w:rFonts w:hint="eastAsia" w:ascii="仿宋_GB2312" w:hAnsi="华文楷体" w:eastAsia="仿宋_GB2312"/>
                <w:sz w:val="24"/>
              </w:rPr>
              <w:t>主要评估人员构成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2405" w:type="dxa"/>
            <w:vAlign w:val="center"/>
          </w:tcPr>
          <w:p>
            <w:pPr>
              <w:spacing w:line="400" w:lineRule="exact"/>
              <w:jc w:val="center"/>
              <w:rPr>
                <w:rFonts w:ascii="仿宋_GB2312" w:hAnsi="华文楷体" w:eastAsia="仿宋_GB2312"/>
                <w:sz w:val="24"/>
              </w:rPr>
            </w:pPr>
            <w:r>
              <w:rPr>
                <w:rFonts w:hint="eastAsia" w:ascii="仿宋_GB2312" w:hAnsi="华文楷体" w:eastAsia="仿宋_GB2312"/>
                <w:sz w:val="24"/>
              </w:rPr>
              <w:t>姓    名</w:t>
            </w:r>
          </w:p>
        </w:tc>
        <w:tc>
          <w:tcPr>
            <w:tcW w:w="1728" w:type="dxa"/>
            <w:vAlign w:val="center"/>
          </w:tcPr>
          <w:p>
            <w:pPr>
              <w:spacing w:line="400" w:lineRule="exact"/>
              <w:jc w:val="center"/>
              <w:rPr>
                <w:rFonts w:ascii="仿宋_GB2312" w:hAnsi="华文楷体" w:eastAsia="仿宋_GB2312"/>
                <w:sz w:val="24"/>
              </w:rPr>
            </w:pPr>
            <w:r>
              <w:rPr>
                <w:rFonts w:hint="eastAsia" w:ascii="仿宋_GB2312" w:hAnsi="华文楷体" w:eastAsia="仿宋_GB2312"/>
                <w:sz w:val="24"/>
              </w:rPr>
              <w:t>专业背景</w:t>
            </w:r>
          </w:p>
        </w:tc>
        <w:tc>
          <w:tcPr>
            <w:tcW w:w="2860" w:type="dxa"/>
            <w:gridSpan w:val="3"/>
            <w:vAlign w:val="center"/>
          </w:tcPr>
          <w:p>
            <w:pPr>
              <w:spacing w:line="400" w:lineRule="exact"/>
              <w:jc w:val="center"/>
              <w:rPr>
                <w:rFonts w:ascii="仿宋_GB2312" w:hAnsi="华文楷体" w:eastAsia="仿宋_GB2312"/>
                <w:sz w:val="24"/>
              </w:rPr>
            </w:pPr>
            <w:r>
              <w:rPr>
                <w:rFonts w:hint="eastAsia" w:ascii="仿宋_GB2312" w:hAnsi="华文楷体" w:eastAsia="仿宋_GB2312"/>
                <w:sz w:val="24"/>
              </w:rPr>
              <w:t>具备何种职业资格</w:t>
            </w:r>
          </w:p>
        </w:tc>
        <w:tc>
          <w:tcPr>
            <w:tcW w:w="2539" w:type="dxa"/>
            <w:vAlign w:val="center"/>
          </w:tcPr>
          <w:p>
            <w:pPr>
              <w:spacing w:line="400" w:lineRule="exact"/>
              <w:jc w:val="center"/>
              <w:rPr>
                <w:rFonts w:ascii="仿宋_GB2312" w:hAnsi="华文楷体" w:eastAsia="仿宋_GB2312"/>
                <w:sz w:val="24"/>
              </w:rPr>
            </w:pPr>
            <w:r>
              <w:rPr>
                <w:rFonts w:hint="eastAsia" w:ascii="仿宋_GB2312" w:hAnsi="华文楷体" w:eastAsia="仿宋_GB2312"/>
                <w:sz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2405" w:type="dxa"/>
            <w:vAlign w:val="center"/>
          </w:tcPr>
          <w:p>
            <w:pPr>
              <w:spacing w:line="400" w:lineRule="exact"/>
              <w:jc w:val="center"/>
              <w:rPr>
                <w:rFonts w:ascii="仿宋_GB2312" w:hAnsi="华文楷体" w:eastAsia="仿宋_GB2312"/>
                <w:sz w:val="24"/>
              </w:rPr>
            </w:pPr>
          </w:p>
        </w:tc>
        <w:tc>
          <w:tcPr>
            <w:tcW w:w="1728" w:type="dxa"/>
            <w:vAlign w:val="center"/>
          </w:tcPr>
          <w:p>
            <w:pPr>
              <w:spacing w:line="400" w:lineRule="exact"/>
              <w:jc w:val="center"/>
              <w:rPr>
                <w:rFonts w:ascii="仿宋_GB2312" w:hAnsi="华文楷体" w:eastAsia="仿宋_GB2312"/>
                <w:sz w:val="24"/>
              </w:rPr>
            </w:pPr>
          </w:p>
        </w:tc>
        <w:tc>
          <w:tcPr>
            <w:tcW w:w="2860" w:type="dxa"/>
            <w:gridSpan w:val="3"/>
            <w:vAlign w:val="center"/>
          </w:tcPr>
          <w:p>
            <w:pPr>
              <w:spacing w:line="400" w:lineRule="exact"/>
              <w:jc w:val="center"/>
              <w:rPr>
                <w:rFonts w:ascii="仿宋_GB2312" w:hAnsi="华文楷体" w:eastAsia="仿宋_GB2312"/>
                <w:sz w:val="24"/>
              </w:rPr>
            </w:pPr>
          </w:p>
        </w:tc>
        <w:tc>
          <w:tcPr>
            <w:tcW w:w="2539" w:type="dxa"/>
            <w:vAlign w:val="center"/>
          </w:tcPr>
          <w:p>
            <w:pPr>
              <w:spacing w:line="400" w:lineRule="exact"/>
              <w:jc w:val="center"/>
              <w:rPr>
                <w:rFonts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2405" w:type="dxa"/>
            <w:vAlign w:val="center"/>
          </w:tcPr>
          <w:p>
            <w:pPr>
              <w:spacing w:line="400" w:lineRule="exact"/>
              <w:jc w:val="center"/>
              <w:rPr>
                <w:rFonts w:ascii="仿宋_GB2312" w:hAnsi="华文楷体" w:eastAsia="仿宋_GB2312"/>
                <w:sz w:val="24"/>
              </w:rPr>
            </w:pPr>
          </w:p>
        </w:tc>
        <w:tc>
          <w:tcPr>
            <w:tcW w:w="1728" w:type="dxa"/>
            <w:vAlign w:val="center"/>
          </w:tcPr>
          <w:p>
            <w:pPr>
              <w:spacing w:line="400" w:lineRule="exact"/>
              <w:jc w:val="center"/>
              <w:rPr>
                <w:rFonts w:ascii="仿宋_GB2312" w:hAnsi="华文楷体" w:eastAsia="仿宋_GB2312"/>
                <w:sz w:val="24"/>
              </w:rPr>
            </w:pPr>
          </w:p>
        </w:tc>
        <w:tc>
          <w:tcPr>
            <w:tcW w:w="2860" w:type="dxa"/>
            <w:gridSpan w:val="3"/>
            <w:vAlign w:val="center"/>
          </w:tcPr>
          <w:p>
            <w:pPr>
              <w:spacing w:line="400" w:lineRule="exact"/>
              <w:jc w:val="center"/>
              <w:rPr>
                <w:rFonts w:ascii="仿宋_GB2312" w:hAnsi="华文楷体" w:eastAsia="仿宋_GB2312"/>
                <w:sz w:val="24"/>
              </w:rPr>
            </w:pPr>
          </w:p>
        </w:tc>
        <w:tc>
          <w:tcPr>
            <w:tcW w:w="2539" w:type="dxa"/>
            <w:vAlign w:val="center"/>
          </w:tcPr>
          <w:p>
            <w:pPr>
              <w:spacing w:line="400" w:lineRule="exact"/>
              <w:jc w:val="center"/>
              <w:rPr>
                <w:rFonts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2405" w:type="dxa"/>
            <w:vAlign w:val="center"/>
          </w:tcPr>
          <w:p>
            <w:pPr>
              <w:spacing w:line="400" w:lineRule="exact"/>
              <w:jc w:val="center"/>
              <w:rPr>
                <w:rFonts w:ascii="仿宋_GB2312" w:hAnsi="华文楷体" w:eastAsia="仿宋_GB2312"/>
                <w:sz w:val="24"/>
              </w:rPr>
            </w:pPr>
          </w:p>
        </w:tc>
        <w:tc>
          <w:tcPr>
            <w:tcW w:w="1728" w:type="dxa"/>
            <w:vAlign w:val="center"/>
          </w:tcPr>
          <w:p>
            <w:pPr>
              <w:spacing w:line="400" w:lineRule="exact"/>
              <w:jc w:val="center"/>
              <w:rPr>
                <w:rFonts w:ascii="仿宋_GB2312" w:hAnsi="华文楷体" w:eastAsia="仿宋_GB2312"/>
                <w:sz w:val="24"/>
              </w:rPr>
            </w:pPr>
          </w:p>
        </w:tc>
        <w:tc>
          <w:tcPr>
            <w:tcW w:w="2860" w:type="dxa"/>
            <w:gridSpan w:val="3"/>
            <w:vAlign w:val="center"/>
          </w:tcPr>
          <w:p>
            <w:pPr>
              <w:spacing w:line="400" w:lineRule="exact"/>
              <w:jc w:val="center"/>
              <w:rPr>
                <w:rFonts w:ascii="仿宋_GB2312" w:hAnsi="华文楷体" w:eastAsia="仿宋_GB2312"/>
                <w:sz w:val="24"/>
              </w:rPr>
            </w:pPr>
          </w:p>
        </w:tc>
        <w:tc>
          <w:tcPr>
            <w:tcW w:w="2539" w:type="dxa"/>
            <w:vAlign w:val="center"/>
          </w:tcPr>
          <w:p>
            <w:pPr>
              <w:spacing w:line="400" w:lineRule="exact"/>
              <w:jc w:val="center"/>
              <w:rPr>
                <w:rFonts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2405" w:type="dxa"/>
            <w:vAlign w:val="center"/>
          </w:tcPr>
          <w:p>
            <w:pPr>
              <w:spacing w:line="400" w:lineRule="exact"/>
              <w:jc w:val="center"/>
              <w:rPr>
                <w:rFonts w:ascii="仿宋_GB2312" w:hAnsi="华文楷体" w:eastAsia="仿宋_GB2312"/>
                <w:sz w:val="24"/>
              </w:rPr>
            </w:pPr>
          </w:p>
        </w:tc>
        <w:tc>
          <w:tcPr>
            <w:tcW w:w="1728" w:type="dxa"/>
            <w:vAlign w:val="center"/>
          </w:tcPr>
          <w:p>
            <w:pPr>
              <w:spacing w:line="400" w:lineRule="exact"/>
              <w:jc w:val="center"/>
              <w:rPr>
                <w:rFonts w:ascii="仿宋_GB2312" w:hAnsi="华文楷体" w:eastAsia="仿宋_GB2312"/>
                <w:sz w:val="24"/>
              </w:rPr>
            </w:pPr>
          </w:p>
        </w:tc>
        <w:tc>
          <w:tcPr>
            <w:tcW w:w="2860" w:type="dxa"/>
            <w:gridSpan w:val="3"/>
            <w:vAlign w:val="center"/>
          </w:tcPr>
          <w:p>
            <w:pPr>
              <w:spacing w:line="400" w:lineRule="exact"/>
              <w:jc w:val="center"/>
              <w:rPr>
                <w:rFonts w:ascii="仿宋_GB2312" w:hAnsi="华文楷体" w:eastAsia="仿宋_GB2312"/>
                <w:sz w:val="24"/>
              </w:rPr>
            </w:pPr>
          </w:p>
        </w:tc>
        <w:tc>
          <w:tcPr>
            <w:tcW w:w="2539" w:type="dxa"/>
            <w:vAlign w:val="center"/>
          </w:tcPr>
          <w:p>
            <w:pPr>
              <w:spacing w:line="400" w:lineRule="exact"/>
              <w:jc w:val="center"/>
              <w:rPr>
                <w:rFonts w:ascii="仿宋_GB2312" w:hAnsi="华文楷体" w:eastAsia="仿宋_GB2312"/>
                <w:sz w:val="24"/>
              </w:rPr>
            </w:pPr>
          </w:p>
        </w:tc>
      </w:tr>
    </w:tbl>
    <w:p>
      <w:pPr>
        <w:spacing w:line="560" w:lineRule="exact"/>
        <w:rPr>
          <w:rFonts w:hint="eastAsia" w:ascii="仿宋_GB2312" w:eastAsia="仿宋_GB2312"/>
          <w:sz w:val="24"/>
          <w:szCs w:val="24"/>
        </w:rPr>
      </w:pPr>
      <w:r>
        <w:rPr>
          <w:rFonts w:hint="eastAsia" w:ascii="仿宋_GB2312" w:eastAsia="仿宋_GB2312"/>
          <w:sz w:val="24"/>
          <w:szCs w:val="24"/>
        </w:rPr>
        <w:t>注：如果拟参加评估的执业评估师和人员构成不同，按评估项目分别填表。</w:t>
      </w:r>
    </w:p>
    <w:p>
      <w:pPr>
        <w:spacing w:line="560" w:lineRule="exact"/>
        <w:jc w:val="center"/>
      </w:pPr>
      <w:r>
        <w:rPr>
          <w:rFonts w:hint="eastAsia" w:ascii="仿宋_GB2312" w:eastAsia="仿宋_GB2312"/>
          <w:sz w:val="24"/>
          <w:szCs w:val="24"/>
          <w:lang w:val="en-US" w:eastAsia="zh-CN"/>
        </w:rPr>
        <w:t xml:space="preserve">                                              </w:t>
      </w:r>
      <w:r>
        <w:rPr>
          <w:rFonts w:hint="eastAsia" w:ascii="仿宋_GB2312" w:eastAsia="仿宋_GB2312"/>
          <w:sz w:val="24"/>
          <w:szCs w:val="24"/>
        </w:rPr>
        <w:t>评估机构盖章</w:t>
      </w: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文星简小标宋">
    <w:altName w:val="宋体"/>
    <w:panose1 w:val="02010609000101010101"/>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B0AA5"/>
    <w:rsid w:val="0C5D47C5"/>
    <w:rsid w:val="0EED5F1C"/>
    <w:rsid w:val="17296453"/>
    <w:rsid w:val="18856E57"/>
    <w:rsid w:val="2FC2639D"/>
    <w:rsid w:val="506B0AA5"/>
    <w:rsid w:val="5AF10C2D"/>
    <w:rsid w:val="5F7C5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516</Words>
  <Characters>519</Characters>
  <Lines>0</Lines>
  <Paragraphs>0</Paragraphs>
  <TotalTime>44</TotalTime>
  <ScaleCrop>false</ScaleCrop>
  <LinksUpToDate>false</LinksUpToDate>
  <CharactersWithSpaces>614</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2020-09-27T07:54:00Z</dcterms:created>
  <dc:creator>毛茸茸</dc:creator>
  <cp:lastModifiedBy>Administrator</cp:lastModifiedBy>
  <cp:lastPrinted>2020-09-27T08:05:00Z</cp:lastPrinted>
  <dcterms:modified xsi:type="dcterms:W3CDTF">2022-04-08T04:00:10Z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71DC87960A7A484DADDB51BC2CB47A00</vt:lpwstr>
  </property>
</Properties>
</file>