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6D4" w:rsidRPr="007D01D5" w:rsidRDefault="00CF56D4" w:rsidP="00E1514F">
      <w:pPr>
        <w:spacing w:line="550" w:lineRule="exact"/>
        <w:ind w:right="-1"/>
        <w:jc w:val="center"/>
        <w:rPr>
          <w:rFonts w:ascii="Times New Roman" w:eastAsia="方正大标宋简体" w:hAnsi="Times New Roman"/>
          <w:bCs/>
          <w:color w:val="000000"/>
          <w:sz w:val="44"/>
          <w:szCs w:val="44"/>
        </w:rPr>
      </w:pPr>
    </w:p>
    <w:p w:rsidR="00CF56D4" w:rsidRPr="007D01D5" w:rsidRDefault="00CF56D4" w:rsidP="00E1514F">
      <w:pPr>
        <w:spacing w:line="550" w:lineRule="exact"/>
        <w:ind w:right="-1"/>
        <w:jc w:val="center"/>
        <w:rPr>
          <w:rFonts w:ascii="Times New Roman" w:eastAsia="方正大标宋简体" w:hAnsi="Times New Roman"/>
          <w:bCs/>
          <w:color w:val="000000"/>
          <w:sz w:val="44"/>
          <w:szCs w:val="44"/>
        </w:rPr>
      </w:pPr>
      <w:r w:rsidRPr="007D01D5">
        <w:rPr>
          <w:rFonts w:ascii="Times New Roman" w:eastAsia="方正大标宋简体" w:hAnsi="Times New Roman" w:hint="eastAsia"/>
          <w:bCs/>
          <w:color w:val="000000"/>
          <w:sz w:val="44"/>
          <w:szCs w:val="44"/>
        </w:rPr>
        <w:t>关于宜阳县</w:t>
      </w:r>
      <w:r w:rsidRPr="007D01D5">
        <w:rPr>
          <w:rFonts w:ascii="Times New Roman" w:eastAsia="方正大标宋简体" w:hAnsi="Times New Roman"/>
          <w:bCs/>
          <w:color w:val="000000"/>
          <w:sz w:val="44"/>
          <w:szCs w:val="44"/>
        </w:rPr>
        <w:t>2022</w:t>
      </w:r>
      <w:r w:rsidRPr="007D01D5">
        <w:rPr>
          <w:rFonts w:ascii="Times New Roman" w:eastAsia="方正大标宋简体" w:hAnsi="Times New Roman" w:hint="eastAsia"/>
          <w:bCs/>
          <w:color w:val="000000"/>
          <w:sz w:val="44"/>
          <w:szCs w:val="44"/>
        </w:rPr>
        <w:t>年财政预算执行情况和</w:t>
      </w:r>
    </w:p>
    <w:p w:rsidR="00CF56D4" w:rsidRPr="007D01D5" w:rsidRDefault="00CF56D4" w:rsidP="00E1514F">
      <w:pPr>
        <w:spacing w:line="550" w:lineRule="exact"/>
        <w:ind w:right="-1"/>
        <w:jc w:val="center"/>
        <w:rPr>
          <w:rFonts w:ascii="Times New Roman" w:eastAsia="方正大标宋简体" w:hAnsi="Times New Roman"/>
          <w:bCs/>
          <w:color w:val="000000"/>
          <w:sz w:val="44"/>
          <w:szCs w:val="44"/>
        </w:rPr>
      </w:pPr>
      <w:r w:rsidRPr="007D01D5">
        <w:rPr>
          <w:rFonts w:ascii="Times New Roman" w:eastAsia="方正大标宋简体" w:hAnsi="Times New Roman"/>
          <w:bCs/>
          <w:color w:val="000000"/>
          <w:sz w:val="44"/>
          <w:szCs w:val="44"/>
        </w:rPr>
        <w:t>2023</w:t>
      </w:r>
      <w:r w:rsidRPr="007D01D5">
        <w:rPr>
          <w:rFonts w:ascii="Times New Roman" w:eastAsia="方正大标宋简体" w:hAnsi="Times New Roman" w:hint="eastAsia"/>
          <w:bCs/>
          <w:color w:val="000000"/>
          <w:sz w:val="44"/>
          <w:szCs w:val="44"/>
        </w:rPr>
        <w:t>年财政预算（草案）的报告</w:t>
      </w:r>
    </w:p>
    <w:p w:rsidR="00CF56D4" w:rsidRPr="007D01D5" w:rsidRDefault="00CF56D4" w:rsidP="00E1514F">
      <w:pPr>
        <w:spacing w:line="550" w:lineRule="exact"/>
        <w:jc w:val="center"/>
        <w:rPr>
          <w:rFonts w:ascii="Times New Roman" w:eastAsia="楷体_GB2312" w:hAnsi="Times New Roman"/>
          <w:color w:val="000000"/>
          <w:spacing w:val="-4"/>
          <w:sz w:val="32"/>
          <w:szCs w:val="32"/>
        </w:rPr>
      </w:pPr>
      <w:r w:rsidRPr="007D01D5">
        <w:rPr>
          <w:rFonts w:ascii="Times New Roman" w:eastAsia="楷体_GB2312" w:hAnsi="Times New Roman"/>
          <w:color w:val="000000"/>
          <w:spacing w:val="-4"/>
          <w:sz w:val="32"/>
          <w:szCs w:val="32"/>
        </w:rPr>
        <w:t>——2023</w:t>
      </w:r>
      <w:r w:rsidRPr="007D01D5">
        <w:rPr>
          <w:rFonts w:ascii="Times New Roman" w:eastAsia="楷体_GB2312" w:hAnsi="Times New Roman" w:hint="eastAsia"/>
          <w:color w:val="000000"/>
          <w:spacing w:val="-4"/>
          <w:sz w:val="32"/>
          <w:szCs w:val="32"/>
        </w:rPr>
        <w:t>年</w:t>
      </w:r>
      <w:r w:rsidRPr="007D01D5">
        <w:rPr>
          <w:rFonts w:ascii="Times New Roman" w:eastAsia="楷体_GB2312" w:hAnsi="Times New Roman"/>
          <w:color w:val="000000"/>
          <w:spacing w:val="-4"/>
          <w:sz w:val="32"/>
          <w:szCs w:val="32"/>
        </w:rPr>
        <w:t>2</w:t>
      </w:r>
      <w:r w:rsidRPr="007D01D5">
        <w:rPr>
          <w:rFonts w:ascii="Times New Roman" w:eastAsia="楷体_GB2312" w:hAnsi="Times New Roman" w:hint="eastAsia"/>
          <w:color w:val="000000"/>
          <w:spacing w:val="-4"/>
          <w:sz w:val="32"/>
          <w:szCs w:val="32"/>
        </w:rPr>
        <w:t>月</w:t>
      </w:r>
      <w:r w:rsidRPr="007D01D5">
        <w:rPr>
          <w:rFonts w:ascii="Times New Roman" w:eastAsia="楷体_GB2312" w:hAnsi="Times New Roman"/>
          <w:color w:val="000000"/>
          <w:spacing w:val="-4"/>
          <w:sz w:val="32"/>
          <w:szCs w:val="32"/>
        </w:rPr>
        <w:t>7</w:t>
      </w:r>
      <w:r w:rsidRPr="007D01D5">
        <w:rPr>
          <w:rFonts w:ascii="Times New Roman" w:eastAsia="楷体_GB2312" w:hAnsi="Times New Roman" w:hint="eastAsia"/>
          <w:color w:val="000000"/>
          <w:spacing w:val="-4"/>
          <w:sz w:val="32"/>
          <w:szCs w:val="32"/>
        </w:rPr>
        <w:t>日在宜阳县第十五届人民代表大会第三次会议上</w:t>
      </w:r>
    </w:p>
    <w:p w:rsidR="00CF56D4" w:rsidRPr="007D01D5" w:rsidRDefault="00CF56D4" w:rsidP="00E1514F">
      <w:pPr>
        <w:pStyle w:val="p0"/>
        <w:widowControl w:val="0"/>
        <w:adjustRightInd w:val="0"/>
        <w:snapToGrid w:val="0"/>
        <w:spacing w:line="550" w:lineRule="exact"/>
        <w:jc w:val="center"/>
        <w:rPr>
          <w:rFonts w:ascii="Times New Roman" w:eastAsia="楷体_GB2312" w:hAnsi="Times New Roman" w:cs="Times New Roman"/>
          <w:color w:val="000000"/>
          <w:kern w:val="2"/>
          <w:sz w:val="32"/>
          <w:szCs w:val="32"/>
        </w:rPr>
      </w:pPr>
      <w:r w:rsidRPr="007D01D5">
        <w:rPr>
          <w:rFonts w:ascii="Times New Roman" w:eastAsia="楷体_GB2312" w:hAnsi="Times New Roman" w:cs="Times New Roman" w:hint="eastAsia"/>
          <w:color w:val="000000"/>
          <w:kern w:val="2"/>
          <w:sz w:val="32"/>
          <w:szCs w:val="32"/>
        </w:rPr>
        <w:t>县政协副主席候选人、财政局局长</w:t>
      </w:r>
      <w:r>
        <w:rPr>
          <w:rFonts w:ascii="Times New Roman" w:eastAsia="楷体_GB2312" w:hAnsi="Times New Roman" w:cs="Times New Roman"/>
          <w:color w:val="000000"/>
          <w:kern w:val="2"/>
          <w:sz w:val="32"/>
          <w:szCs w:val="32"/>
        </w:rPr>
        <w:t xml:space="preserve">  </w:t>
      </w:r>
      <w:r w:rsidRPr="007D01D5">
        <w:rPr>
          <w:rFonts w:ascii="Times New Roman" w:eastAsia="楷体_GB2312" w:hAnsi="Times New Roman" w:cs="Times New Roman" w:hint="eastAsia"/>
          <w:color w:val="000000"/>
          <w:kern w:val="2"/>
          <w:sz w:val="32"/>
          <w:szCs w:val="32"/>
        </w:rPr>
        <w:t>赵毅波</w:t>
      </w:r>
    </w:p>
    <w:p w:rsidR="00CF56D4" w:rsidRPr="007D01D5" w:rsidRDefault="00CF56D4" w:rsidP="00E1514F">
      <w:pPr>
        <w:pStyle w:val="p0"/>
        <w:widowControl w:val="0"/>
        <w:adjustRightInd w:val="0"/>
        <w:snapToGrid w:val="0"/>
        <w:spacing w:line="550" w:lineRule="exact"/>
        <w:ind w:firstLineChars="200" w:firstLine="640"/>
        <w:rPr>
          <w:rFonts w:ascii="Times New Roman" w:hAnsi="Times New Roman" w:cs="Times New Roman"/>
          <w:color w:val="000000"/>
          <w:kern w:val="2"/>
          <w:sz w:val="32"/>
          <w:szCs w:val="32"/>
        </w:rPr>
      </w:pPr>
    </w:p>
    <w:p w:rsidR="00CF56D4" w:rsidRPr="007D01D5" w:rsidRDefault="00CF56D4" w:rsidP="00E1514F">
      <w:pPr>
        <w:pStyle w:val="p0"/>
        <w:widowControl w:val="0"/>
        <w:adjustRightInd w:val="0"/>
        <w:snapToGrid w:val="0"/>
        <w:spacing w:line="550" w:lineRule="exact"/>
        <w:rPr>
          <w:rFonts w:ascii="Times New Roman" w:eastAsia="仿宋_GB2312" w:hAnsi="Times New Roman" w:cs="Times New Roman"/>
          <w:color w:val="000000"/>
          <w:kern w:val="2"/>
          <w:sz w:val="32"/>
          <w:szCs w:val="32"/>
        </w:rPr>
      </w:pPr>
      <w:r w:rsidRPr="007D01D5">
        <w:rPr>
          <w:rFonts w:ascii="Times New Roman" w:eastAsia="仿宋_GB2312" w:hAnsi="Times New Roman" w:cs="Times New Roman" w:hint="eastAsia"/>
          <w:color w:val="000000"/>
          <w:kern w:val="2"/>
          <w:sz w:val="32"/>
          <w:szCs w:val="32"/>
        </w:rPr>
        <w:t>各位代表：</w:t>
      </w:r>
    </w:p>
    <w:p w:rsidR="00CF56D4" w:rsidRPr="007D01D5" w:rsidRDefault="00CF56D4" w:rsidP="00E1514F">
      <w:pPr>
        <w:pStyle w:val="p0"/>
        <w:widowControl w:val="0"/>
        <w:adjustRightInd w:val="0"/>
        <w:snapToGrid w:val="0"/>
        <w:spacing w:line="550" w:lineRule="exact"/>
        <w:ind w:firstLineChars="200" w:firstLine="640"/>
        <w:rPr>
          <w:rFonts w:ascii="Times New Roman" w:eastAsia="仿宋_GB2312" w:hAnsi="Times New Roman" w:cs="Times New Roman"/>
          <w:color w:val="000000"/>
          <w:kern w:val="2"/>
          <w:sz w:val="32"/>
          <w:szCs w:val="32"/>
        </w:rPr>
      </w:pPr>
      <w:r w:rsidRPr="007D01D5">
        <w:rPr>
          <w:rFonts w:ascii="Times New Roman" w:eastAsia="仿宋_GB2312" w:hAnsi="Times New Roman" w:cs="Times New Roman" w:hint="eastAsia"/>
          <w:color w:val="000000"/>
          <w:kern w:val="2"/>
          <w:sz w:val="32"/>
          <w:szCs w:val="32"/>
        </w:rPr>
        <w:t>我受县人民政府委托，向大会报告宜阳县</w:t>
      </w:r>
      <w:r w:rsidRPr="007D01D5">
        <w:rPr>
          <w:rFonts w:ascii="Times New Roman" w:eastAsia="仿宋_GB2312" w:hAnsi="Times New Roman" w:cs="Times New Roman"/>
          <w:color w:val="000000"/>
          <w:kern w:val="2"/>
          <w:sz w:val="32"/>
          <w:szCs w:val="32"/>
        </w:rPr>
        <w:t>2022</w:t>
      </w:r>
      <w:r w:rsidRPr="007D01D5">
        <w:rPr>
          <w:rFonts w:ascii="Times New Roman" w:eastAsia="仿宋_GB2312" w:hAnsi="Times New Roman" w:cs="Times New Roman" w:hint="eastAsia"/>
          <w:color w:val="000000"/>
          <w:kern w:val="2"/>
          <w:sz w:val="32"/>
          <w:szCs w:val="32"/>
        </w:rPr>
        <w:t>年财政预算执行情况和</w:t>
      </w:r>
      <w:r w:rsidRPr="007D01D5">
        <w:rPr>
          <w:rFonts w:ascii="Times New Roman" w:eastAsia="仿宋_GB2312" w:hAnsi="Times New Roman" w:cs="Times New Roman"/>
          <w:color w:val="000000"/>
          <w:kern w:val="2"/>
          <w:sz w:val="32"/>
          <w:szCs w:val="32"/>
        </w:rPr>
        <w:t>2023</w:t>
      </w:r>
      <w:r w:rsidRPr="007D01D5">
        <w:rPr>
          <w:rFonts w:ascii="Times New Roman" w:eastAsia="仿宋_GB2312" w:hAnsi="Times New Roman" w:cs="Times New Roman" w:hint="eastAsia"/>
          <w:color w:val="000000"/>
          <w:kern w:val="2"/>
          <w:sz w:val="32"/>
          <w:szCs w:val="32"/>
        </w:rPr>
        <w:t>年财政预算（草案），请予审议，并请各位政协委员和其他列席人士提出意见。</w:t>
      </w:r>
    </w:p>
    <w:p w:rsidR="00CF56D4" w:rsidRPr="007D01D5" w:rsidRDefault="00CF56D4" w:rsidP="00E1514F">
      <w:pPr>
        <w:pStyle w:val="p0"/>
        <w:widowControl w:val="0"/>
        <w:adjustRightInd w:val="0"/>
        <w:snapToGrid w:val="0"/>
        <w:spacing w:line="550" w:lineRule="exact"/>
        <w:ind w:firstLineChars="200" w:firstLine="640"/>
        <w:rPr>
          <w:rFonts w:ascii="Times New Roman" w:eastAsia="黑体" w:hAnsi="Times New Roman" w:cs="Times New Roman"/>
          <w:color w:val="000000"/>
          <w:kern w:val="2"/>
          <w:sz w:val="32"/>
          <w:szCs w:val="32"/>
        </w:rPr>
      </w:pPr>
      <w:r w:rsidRPr="007D01D5">
        <w:rPr>
          <w:rFonts w:ascii="Times New Roman" w:eastAsia="黑体" w:hAnsi="Times New Roman" w:cs="Times New Roman" w:hint="eastAsia"/>
          <w:color w:val="000000"/>
          <w:kern w:val="2"/>
          <w:sz w:val="32"/>
          <w:szCs w:val="32"/>
        </w:rPr>
        <w:t>一、</w:t>
      </w:r>
      <w:r w:rsidRPr="007D01D5">
        <w:rPr>
          <w:rFonts w:ascii="Times New Roman" w:eastAsia="黑体" w:hAnsi="Times New Roman" w:cs="Times New Roman"/>
          <w:color w:val="000000"/>
          <w:kern w:val="2"/>
          <w:sz w:val="32"/>
          <w:szCs w:val="32"/>
        </w:rPr>
        <w:t>2022</w:t>
      </w:r>
      <w:r w:rsidRPr="007D01D5">
        <w:rPr>
          <w:rFonts w:ascii="Times New Roman" w:eastAsia="黑体" w:hAnsi="Times New Roman" w:cs="Times New Roman" w:hint="eastAsia"/>
          <w:color w:val="000000"/>
          <w:kern w:val="2"/>
          <w:sz w:val="32"/>
          <w:szCs w:val="32"/>
        </w:rPr>
        <w:t>年财政预算执行情况</w:t>
      </w:r>
    </w:p>
    <w:p w:rsidR="00CF56D4" w:rsidRPr="00E1514F" w:rsidRDefault="00CF56D4" w:rsidP="00E1514F">
      <w:pPr>
        <w:pStyle w:val="p0"/>
        <w:widowControl w:val="0"/>
        <w:adjustRightInd w:val="0"/>
        <w:snapToGrid w:val="0"/>
        <w:spacing w:line="550" w:lineRule="exact"/>
        <w:ind w:firstLineChars="200" w:firstLine="616"/>
        <w:rPr>
          <w:rFonts w:ascii="Times New Roman" w:eastAsia="仿宋_GB2312" w:hAnsi="Times New Roman" w:cs="Times New Roman"/>
          <w:b/>
          <w:bCs/>
          <w:color w:val="000000"/>
          <w:spacing w:val="-6"/>
          <w:kern w:val="2"/>
          <w:sz w:val="32"/>
          <w:szCs w:val="32"/>
        </w:rPr>
      </w:pPr>
      <w:r w:rsidRPr="00E1514F">
        <w:rPr>
          <w:rFonts w:ascii="Times New Roman" w:eastAsia="仿宋_GB2312" w:hAnsi="Times New Roman" w:cs="Times New Roman"/>
          <w:color w:val="000000"/>
          <w:spacing w:val="-6"/>
          <w:kern w:val="2"/>
          <w:sz w:val="32"/>
          <w:szCs w:val="32"/>
        </w:rPr>
        <w:t>2022</w:t>
      </w:r>
      <w:r w:rsidRPr="00E1514F">
        <w:rPr>
          <w:rFonts w:ascii="Times New Roman" w:eastAsia="仿宋_GB2312" w:hAnsi="Times New Roman" w:cs="Times New Roman" w:hint="eastAsia"/>
          <w:color w:val="000000"/>
          <w:spacing w:val="-6"/>
          <w:kern w:val="2"/>
          <w:sz w:val="32"/>
          <w:szCs w:val="32"/>
        </w:rPr>
        <w:t>年，是我县发展进程中极不平凡的一年，面对大规模减税降费政策的全面推进落实及新冠疫情的持续影响等各种风险挑战，在县委的正确领导下，在县人大、县政协的监督指导下，县政府团结带领全县人民，以习近平新时代中国特色社会主义思想为指导，以习近平总书记视察河南重要讲话为根本遵循，全面贯彻党的十九大、二十大会议精神，坚持稳字当头、稳中求进工作总基调，聚焦</w:t>
      </w:r>
      <w:r w:rsidRPr="00E1514F">
        <w:rPr>
          <w:rFonts w:ascii="Times New Roman" w:eastAsia="仿宋_GB2312" w:hAnsi="Times New Roman" w:cs="Times New Roman"/>
          <w:color w:val="000000"/>
          <w:spacing w:val="-6"/>
          <w:kern w:val="2"/>
          <w:sz w:val="32"/>
          <w:szCs w:val="32"/>
        </w:rPr>
        <w:t>“1345”</w:t>
      </w:r>
      <w:r w:rsidRPr="00E1514F">
        <w:rPr>
          <w:rFonts w:ascii="Times New Roman" w:eastAsia="仿宋_GB2312" w:hAnsi="Times New Roman" w:cs="Times New Roman" w:hint="eastAsia"/>
          <w:color w:val="000000"/>
          <w:spacing w:val="-6"/>
          <w:kern w:val="2"/>
          <w:sz w:val="32"/>
          <w:szCs w:val="32"/>
        </w:rPr>
        <w:t>总体思路，主动作为、积极谋划，加强财政资源统筹，优化支出重点和结构，持续改善民生，坚决兜牢</w:t>
      </w:r>
      <w:r w:rsidRPr="00E1514F">
        <w:rPr>
          <w:rFonts w:ascii="Times New Roman" w:eastAsia="仿宋_GB2312" w:hAnsi="Times New Roman" w:cs="Times New Roman"/>
          <w:color w:val="000000"/>
          <w:spacing w:val="-6"/>
          <w:kern w:val="2"/>
          <w:sz w:val="32"/>
          <w:szCs w:val="32"/>
        </w:rPr>
        <w:t>“</w:t>
      </w:r>
      <w:r w:rsidRPr="00E1514F">
        <w:rPr>
          <w:rFonts w:ascii="Times New Roman" w:eastAsia="仿宋_GB2312" w:hAnsi="Times New Roman" w:cs="Times New Roman" w:hint="eastAsia"/>
          <w:color w:val="000000"/>
          <w:spacing w:val="-6"/>
          <w:kern w:val="2"/>
          <w:sz w:val="32"/>
          <w:szCs w:val="32"/>
        </w:rPr>
        <w:t>三保</w:t>
      </w:r>
      <w:r w:rsidRPr="00E1514F">
        <w:rPr>
          <w:rFonts w:ascii="Times New Roman" w:eastAsia="仿宋_GB2312" w:hAnsi="Times New Roman" w:cs="Times New Roman"/>
          <w:color w:val="000000"/>
          <w:spacing w:val="-6"/>
          <w:kern w:val="2"/>
          <w:sz w:val="32"/>
          <w:szCs w:val="32"/>
        </w:rPr>
        <w:t>”</w:t>
      </w:r>
      <w:r w:rsidRPr="00E1514F">
        <w:rPr>
          <w:rFonts w:ascii="Times New Roman" w:eastAsia="仿宋_GB2312" w:hAnsi="Times New Roman" w:cs="Times New Roman" w:hint="eastAsia"/>
          <w:color w:val="000000"/>
          <w:spacing w:val="-6"/>
          <w:kern w:val="2"/>
          <w:sz w:val="32"/>
          <w:szCs w:val="32"/>
        </w:rPr>
        <w:t>底线，努力保持经济运行在合理区间，财政运行保持良好态势，预算执行总体情况较好。</w:t>
      </w:r>
    </w:p>
    <w:p w:rsidR="00CF56D4" w:rsidRPr="00E1514F" w:rsidRDefault="00CF56D4" w:rsidP="00E1514F">
      <w:pPr>
        <w:pStyle w:val="p0"/>
        <w:widowControl w:val="0"/>
        <w:adjustRightInd w:val="0"/>
        <w:snapToGrid w:val="0"/>
        <w:spacing w:line="550" w:lineRule="exact"/>
        <w:ind w:firstLineChars="200" w:firstLine="643"/>
        <w:rPr>
          <w:rFonts w:ascii="Times New Roman" w:eastAsia="楷体_GB2312" w:hAnsi="Times New Roman" w:cs="Times New Roman"/>
          <w:b/>
          <w:bCs/>
          <w:color w:val="000000"/>
          <w:kern w:val="2"/>
          <w:sz w:val="32"/>
          <w:szCs w:val="32"/>
        </w:rPr>
      </w:pPr>
      <w:r w:rsidRPr="00E1514F">
        <w:rPr>
          <w:rFonts w:ascii="Times New Roman" w:eastAsia="楷体_GB2312" w:hAnsi="Times New Roman" w:cs="Times New Roman" w:hint="eastAsia"/>
          <w:b/>
          <w:bCs/>
          <w:color w:val="000000"/>
          <w:kern w:val="2"/>
          <w:sz w:val="32"/>
          <w:szCs w:val="32"/>
        </w:rPr>
        <w:t>（一）</w:t>
      </w:r>
      <w:r w:rsidRPr="00E1514F">
        <w:rPr>
          <w:rFonts w:ascii="Times New Roman" w:eastAsia="楷体_GB2312" w:hAnsi="Times New Roman" w:cs="Times New Roman"/>
          <w:b/>
          <w:bCs/>
          <w:color w:val="000000"/>
          <w:kern w:val="2"/>
          <w:sz w:val="32"/>
          <w:szCs w:val="32"/>
        </w:rPr>
        <w:t>2022</w:t>
      </w:r>
      <w:r w:rsidRPr="00E1514F">
        <w:rPr>
          <w:rFonts w:ascii="Times New Roman" w:eastAsia="楷体_GB2312" w:hAnsi="Times New Roman" w:cs="Times New Roman" w:hint="eastAsia"/>
          <w:b/>
          <w:bCs/>
          <w:color w:val="000000"/>
          <w:kern w:val="2"/>
          <w:sz w:val="32"/>
          <w:szCs w:val="32"/>
        </w:rPr>
        <w:t>年预算收支情况</w:t>
      </w:r>
    </w:p>
    <w:p w:rsidR="00CF56D4" w:rsidRPr="007D01D5" w:rsidRDefault="00CF56D4" w:rsidP="00E1514F">
      <w:pPr>
        <w:pStyle w:val="p0"/>
        <w:widowControl w:val="0"/>
        <w:adjustRightInd w:val="0"/>
        <w:snapToGrid w:val="0"/>
        <w:spacing w:line="550" w:lineRule="exact"/>
        <w:ind w:firstLineChars="200" w:firstLine="643"/>
        <w:rPr>
          <w:rFonts w:ascii="Times New Roman" w:eastAsia="仿宋_GB2312" w:hAnsi="Times New Roman" w:cs="Times New Roman"/>
          <w:b/>
          <w:bCs/>
          <w:color w:val="000000"/>
          <w:kern w:val="2"/>
          <w:sz w:val="32"/>
          <w:szCs w:val="32"/>
        </w:rPr>
      </w:pPr>
      <w:r w:rsidRPr="007D01D5">
        <w:rPr>
          <w:rFonts w:ascii="Times New Roman" w:eastAsia="仿宋_GB2312" w:hAnsi="Times New Roman" w:cs="Times New Roman"/>
          <w:b/>
          <w:bCs/>
          <w:color w:val="000000"/>
          <w:kern w:val="2"/>
          <w:sz w:val="32"/>
          <w:szCs w:val="32"/>
        </w:rPr>
        <w:t xml:space="preserve">1. </w:t>
      </w:r>
      <w:r w:rsidRPr="007D01D5">
        <w:rPr>
          <w:rFonts w:ascii="Times New Roman" w:eastAsia="仿宋_GB2312" w:hAnsi="Times New Roman" w:cs="Times New Roman" w:hint="eastAsia"/>
          <w:b/>
          <w:bCs/>
          <w:color w:val="000000"/>
          <w:kern w:val="2"/>
          <w:sz w:val="32"/>
          <w:szCs w:val="32"/>
        </w:rPr>
        <w:t>一般公共预算</w:t>
      </w:r>
    </w:p>
    <w:p w:rsidR="00CF56D4" w:rsidRPr="007D01D5" w:rsidRDefault="00CF56D4" w:rsidP="00E1514F">
      <w:pPr>
        <w:pStyle w:val="p0"/>
        <w:widowControl w:val="0"/>
        <w:adjustRightInd w:val="0"/>
        <w:snapToGrid w:val="0"/>
        <w:spacing w:line="550" w:lineRule="exact"/>
        <w:ind w:firstLineChars="200" w:firstLine="643"/>
        <w:rPr>
          <w:rFonts w:ascii="Times New Roman" w:eastAsia="仿宋_GB2312" w:hAnsi="Times New Roman" w:cs="Times New Roman"/>
          <w:b/>
          <w:bCs/>
          <w:color w:val="000000"/>
          <w:kern w:val="2"/>
          <w:sz w:val="32"/>
          <w:szCs w:val="32"/>
        </w:rPr>
      </w:pPr>
      <w:r w:rsidRPr="007D01D5">
        <w:rPr>
          <w:rFonts w:ascii="Times New Roman" w:eastAsia="仿宋_GB2312" w:hAnsi="Times New Roman" w:cs="Times New Roman" w:hint="eastAsia"/>
          <w:b/>
          <w:bCs/>
          <w:color w:val="000000"/>
          <w:kern w:val="2"/>
          <w:sz w:val="32"/>
          <w:szCs w:val="32"/>
        </w:rPr>
        <w:t>（</w:t>
      </w:r>
      <w:r w:rsidRPr="007D01D5">
        <w:rPr>
          <w:rFonts w:ascii="Times New Roman" w:eastAsia="仿宋_GB2312" w:hAnsi="Times New Roman" w:cs="Times New Roman"/>
          <w:b/>
          <w:bCs/>
          <w:color w:val="000000"/>
          <w:kern w:val="2"/>
          <w:sz w:val="32"/>
          <w:szCs w:val="32"/>
        </w:rPr>
        <w:t>1</w:t>
      </w:r>
      <w:r w:rsidRPr="007D01D5">
        <w:rPr>
          <w:rFonts w:ascii="Times New Roman" w:eastAsia="仿宋_GB2312" w:hAnsi="Times New Roman" w:cs="Times New Roman" w:hint="eastAsia"/>
          <w:b/>
          <w:bCs/>
          <w:color w:val="000000"/>
          <w:kern w:val="2"/>
          <w:sz w:val="32"/>
          <w:szCs w:val="32"/>
        </w:rPr>
        <w:t>）一般公共预算收入</w:t>
      </w:r>
    </w:p>
    <w:p w:rsidR="00CF56D4" w:rsidRPr="007D01D5" w:rsidRDefault="00CF56D4" w:rsidP="007D01D5">
      <w:pPr>
        <w:pStyle w:val="p0"/>
        <w:widowControl w:val="0"/>
        <w:adjustRightInd w:val="0"/>
        <w:snapToGrid w:val="0"/>
        <w:spacing w:line="570" w:lineRule="exact"/>
        <w:ind w:firstLineChars="200" w:firstLine="640"/>
        <w:rPr>
          <w:rFonts w:ascii="Times New Roman" w:eastAsia="仿宋_GB2312" w:hAnsi="Times New Roman" w:cs="Times New Roman"/>
          <w:color w:val="000000"/>
          <w:kern w:val="2"/>
          <w:sz w:val="32"/>
          <w:szCs w:val="32"/>
        </w:rPr>
      </w:pPr>
      <w:r w:rsidRPr="007D01D5">
        <w:rPr>
          <w:rFonts w:ascii="Times New Roman" w:eastAsia="仿宋_GB2312" w:hAnsi="Times New Roman" w:cs="Times New Roman" w:hint="eastAsia"/>
          <w:color w:val="000000"/>
          <w:kern w:val="2"/>
          <w:sz w:val="32"/>
          <w:szCs w:val="32"/>
        </w:rPr>
        <w:t>县十五届人大一次会议批准的</w:t>
      </w:r>
      <w:r w:rsidRPr="007D01D5">
        <w:rPr>
          <w:rFonts w:ascii="Times New Roman" w:eastAsia="仿宋_GB2312" w:hAnsi="Times New Roman" w:cs="Times New Roman"/>
          <w:color w:val="000000"/>
          <w:kern w:val="2"/>
          <w:sz w:val="32"/>
          <w:szCs w:val="32"/>
        </w:rPr>
        <w:t>2022</w:t>
      </w:r>
      <w:r w:rsidRPr="007D01D5">
        <w:rPr>
          <w:rFonts w:ascii="Times New Roman" w:eastAsia="仿宋_GB2312" w:hAnsi="Times New Roman" w:cs="Times New Roman" w:hint="eastAsia"/>
          <w:color w:val="000000"/>
          <w:kern w:val="2"/>
          <w:sz w:val="32"/>
          <w:szCs w:val="32"/>
        </w:rPr>
        <w:t>年全县一般公共预算收入年初预算为</w:t>
      </w:r>
      <w:r w:rsidRPr="007D01D5">
        <w:rPr>
          <w:rFonts w:ascii="Times New Roman" w:eastAsia="仿宋_GB2312" w:hAnsi="Times New Roman" w:cs="Times New Roman"/>
          <w:color w:val="000000"/>
          <w:kern w:val="2"/>
          <w:sz w:val="32"/>
          <w:szCs w:val="32"/>
        </w:rPr>
        <w:t>162600</w:t>
      </w:r>
      <w:r w:rsidRPr="007D01D5">
        <w:rPr>
          <w:rFonts w:ascii="Times New Roman" w:eastAsia="仿宋_GB2312" w:hAnsi="Times New Roman" w:cs="Times New Roman" w:hint="eastAsia"/>
          <w:color w:val="000000"/>
          <w:kern w:val="2"/>
          <w:sz w:val="32"/>
          <w:szCs w:val="32"/>
        </w:rPr>
        <w:t>万元，在预算执行过程中，因受减税降费、新冠疫情等影响，报经县十五届人大常委会第五次会议批准，</w:t>
      </w:r>
      <w:r w:rsidRPr="007D01D5">
        <w:rPr>
          <w:rFonts w:ascii="Times New Roman" w:eastAsia="仿宋_GB2312" w:hAnsi="Times New Roman" w:cs="Times New Roman"/>
          <w:color w:val="000000"/>
          <w:kern w:val="2"/>
          <w:sz w:val="32"/>
          <w:szCs w:val="32"/>
        </w:rPr>
        <w:t>2022</w:t>
      </w:r>
      <w:r w:rsidRPr="007D01D5">
        <w:rPr>
          <w:rFonts w:ascii="Times New Roman" w:eastAsia="仿宋_GB2312" w:hAnsi="Times New Roman" w:cs="Times New Roman" w:hint="eastAsia"/>
          <w:color w:val="000000"/>
          <w:kern w:val="2"/>
          <w:sz w:val="32"/>
          <w:szCs w:val="32"/>
        </w:rPr>
        <w:t>年全县一般公共预算收入调整为</w:t>
      </w:r>
      <w:r w:rsidRPr="007D01D5">
        <w:rPr>
          <w:rFonts w:ascii="Times New Roman" w:eastAsia="仿宋_GB2312" w:hAnsi="Times New Roman" w:cs="Times New Roman"/>
          <w:color w:val="000000"/>
          <w:kern w:val="2"/>
          <w:sz w:val="32"/>
          <w:szCs w:val="32"/>
        </w:rPr>
        <w:t>157270</w:t>
      </w:r>
      <w:r w:rsidRPr="007D01D5">
        <w:rPr>
          <w:rFonts w:ascii="Times New Roman" w:eastAsia="仿宋_GB2312" w:hAnsi="Times New Roman" w:cs="Times New Roman" w:hint="eastAsia"/>
          <w:color w:val="000000"/>
          <w:kern w:val="2"/>
          <w:sz w:val="32"/>
          <w:szCs w:val="32"/>
        </w:rPr>
        <w:t>万元，实际完成</w:t>
      </w:r>
      <w:r w:rsidRPr="007D01D5">
        <w:rPr>
          <w:rFonts w:ascii="Times New Roman" w:eastAsia="仿宋_GB2312" w:hAnsi="Times New Roman" w:cs="Times New Roman"/>
          <w:color w:val="000000"/>
          <w:kern w:val="2"/>
          <w:sz w:val="32"/>
          <w:szCs w:val="32"/>
        </w:rPr>
        <w:t>158168</w:t>
      </w:r>
      <w:r w:rsidRPr="007D01D5">
        <w:rPr>
          <w:rFonts w:ascii="Times New Roman" w:eastAsia="仿宋_GB2312" w:hAnsi="Times New Roman" w:cs="Times New Roman" w:hint="eastAsia"/>
          <w:color w:val="000000"/>
          <w:kern w:val="2"/>
          <w:sz w:val="32"/>
          <w:szCs w:val="32"/>
        </w:rPr>
        <w:t>万元，为调整预算的</w:t>
      </w:r>
      <w:r w:rsidRPr="007D01D5">
        <w:rPr>
          <w:rFonts w:ascii="Times New Roman" w:eastAsia="仿宋_GB2312" w:hAnsi="Times New Roman" w:cs="Times New Roman"/>
          <w:color w:val="000000"/>
          <w:kern w:val="2"/>
          <w:sz w:val="32"/>
          <w:szCs w:val="32"/>
        </w:rPr>
        <w:t>100.6%</w:t>
      </w:r>
      <w:r w:rsidRPr="007D01D5">
        <w:rPr>
          <w:rFonts w:ascii="Times New Roman" w:eastAsia="仿宋_GB2312" w:hAnsi="Times New Roman" w:cs="Times New Roman" w:hint="eastAsia"/>
          <w:color w:val="000000"/>
          <w:kern w:val="2"/>
          <w:sz w:val="32"/>
          <w:szCs w:val="32"/>
        </w:rPr>
        <w:t>，同比增长</w:t>
      </w:r>
      <w:r w:rsidRPr="007D01D5">
        <w:rPr>
          <w:rFonts w:ascii="Times New Roman" w:eastAsia="仿宋_GB2312" w:hAnsi="Times New Roman" w:cs="Times New Roman"/>
          <w:color w:val="000000"/>
          <w:kern w:val="2"/>
          <w:sz w:val="32"/>
          <w:szCs w:val="32"/>
        </w:rPr>
        <w:t>3.6%</w:t>
      </w:r>
      <w:r w:rsidRPr="007D01D5">
        <w:rPr>
          <w:rFonts w:ascii="Times New Roman" w:eastAsia="仿宋_GB2312" w:hAnsi="Times New Roman" w:cs="Times New Roman" w:hint="eastAsia"/>
          <w:color w:val="000000"/>
          <w:kern w:val="2"/>
          <w:sz w:val="32"/>
          <w:szCs w:val="32"/>
        </w:rPr>
        <w:t>，</w:t>
      </w:r>
      <w:bookmarkStart w:id="0" w:name="_GoBack"/>
      <w:bookmarkEnd w:id="0"/>
      <w:r w:rsidRPr="007D01D5">
        <w:rPr>
          <w:rFonts w:ascii="Times New Roman" w:eastAsia="仿宋_GB2312" w:hAnsi="Times New Roman" w:cs="Times New Roman" w:hint="eastAsia"/>
          <w:color w:val="000000"/>
          <w:kern w:val="2"/>
          <w:sz w:val="32"/>
          <w:szCs w:val="32"/>
        </w:rPr>
        <w:t>扣除留抵退税因素影响，按可比口径同比增长</w:t>
      </w:r>
      <w:r w:rsidRPr="007D01D5">
        <w:rPr>
          <w:rFonts w:ascii="Times New Roman" w:eastAsia="仿宋_GB2312" w:hAnsi="Times New Roman" w:cs="Times New Roman"/>
          <w:color w:val="000000"/>
          <w:kern w:val="2"/>
          <w:sz w:val="32"/>
          <w:szCs w:val="32"/>
        </w:rPr>
        <w:t>6.8%</w:t>
      </w:r>
      <w:r w:rsidRPr="007D01D5">
        <w:rPr>
          <w:rFonts w:ascii="Times New Roman" w:eastAsia="仿宋_GB2312" w:hAnsi="Times New Roman" w:cs="Times New Roman" w:hint="eastAsia"/>
          <w:color w:val="000000"/>
          <w:kern w:val="2"/>
          <w:sz w:val="32"/>
          <w:szCs w:val="32"/>
        </w:rPr>
        <w:t>。其中税收收入完成</w:t>
      </w:r>
      <w:r w:rsidRPr="007D01D5">
        <w:rPr>
          <w:rFonts w:ascii="Times New Roman" w:eastAsia="仿宋_GB2312" w:hAnsi="Times New Roman" w:cs="Times New Roman"/>
          <w:color w:val="000000"/>
          <w:kern w:val="2"/>
          <w:sz w:val="32"/>
          <w:szCs w:val="32"/>
        </w:rPr>
        <w:t>113932</w:t>
      </w:r>
      <w:r w:rsidRPr="007D01D5">
        <w:rPr>
          <w:rFonts w:ascii="Times New Roman" w:eastAsia="仿宋_GB2312" w:hAnsi="Times New Roman" w:cs="Times New Roman" w:hint="eastAsia"/>
          <w:color w:val="000000"/>
          <w:kern w:val="2"/>
          <w:sz w:val="32"/>
          <w:szCs w:val="32"/>
        </w:rPr>
        <w:t>万元，为调整预算</w:t>
      </w:r>
      <w:r w:rsidRPr="007D01D5">
        <w:rPr>
          <w:rFonts w:ascii="Times New Roman" w:eastAsia="仿宋_GB2312" w:hAnsi="Times New Roman" w:cs="Times New Roman"/>
          <w:color w:val="000000"/>
          <w:kern w:val="2"/>
          <w:sz w:val="32"/>
          <w:szCs w:val="32"/>
        </w:rPr>
        <w:t>113200</w:t>
      </w:r>
      <w:r w:rsidRPr="007D01D5">
        <w:rPr>
          <w:rFonts w:ascii="Times New Roman" w:eastAsia="仿宋_GB2312" w:hAnsi="Times New Roman" w:cs="Times New Roman" w:hint="eastAsia"/>
          <w:color w:val="000000"/>
          <w:kern w:val="2"/>
          <w:sz w:val="32"/>
          <w:szCs w:val="32"/>
        </w:rPr>
        <w:t>万元的</w:t>
      </w:r>
      <w:r w:rsidRPr="007D01D5">
        <w:rPr>
          <w:rFonts w:ascii="Times New Roman" w:eastAsia="仿宋_GB2312" w:hAnsi="Times New Roman" w:cs="Times New Roman"/>
          <w:color w:val="000000"/>
          <w:kern w:val="2"/>
          <w:sz w:val="32"/>
          <w:szCs w:val="32"/>
        </w:rPr>
        <w:t>100.6%</w:t>
      </w:r>
      <w:r w:rsidRPr="007D01D5">
        <w:rPr>
          <w:rFonts w:ascii="Times New Roman" w:eastAsia="仿宋_GB2312" w:hAnsi="Times New Roman" w:cs="Times New Roman" w:hint="eastAsia"/>
          <w:color w:val="000000"/>
          <w:kern w:val="2"/>
          <w:sz w:val="32"/>
          <w:szCs w:val="32"/>
        </w:rPr>
        <w:t>，同比增长</w:t>
      </w:r>
      <w:r w:rsidRPr="007D01D5">
        <w:rPr>
          <w:rFonts w:ascii="Times New Roman" w:eastAsia="仿宋_GB2312" w:hAnsi="Times New Roman" w:cs="Times New Roman"/>
          <w:color w:val="000000"/>
          <w:kern w:val="2"/>
          <w:sz w:val="32"/>
          <w:szCs w:val="32"/>
        </w:rPr>
        <w:t>2.7%</w:t>
      </w:r>
      <w:r w:rsidRPr="007D01D5">
        <w:rPr>
          <w:rFonts w:ascii="Times New Roman" w:eastAsia="仿宋_GB2312" w:hAnsi="Times New Roman" w:cs="Times New Roman" w:hint="eastAsia"/>
          <w:color w:val="000000"/>
          <w:kern w:val="2"/>
          <w:sz w:val="32"/>
          <w:szCs w:val="32"/>
        </w:rPr>
        <w:t>，税收收入占一般公共预算收入的比重为</w:t>
      </w:r>
      <w:r w:rsidRPr="007D01D5">
        <w:rPr>
          <w:rFonts w:ascii="Times New Roman" w:eastAsia="仿宋_GB2312" w:hAnsi="Times New Roman" w:cs="Times New Roman"/>
          <w:color w:val="000000"/>
          <w:kern w:val="2"/>
          <w:sz w:val="32"/>
          <w:szCs w:val="32"/>
        </w:rPr>
        <w:t>72%</w:t>
      </w:r>
      <w:r w:rsidRPr="007D01D5">
        <w:rPr>
          <w:rFonts w:ascii="Times New Roman" w:eastAsia="仿宋_GB2312" w:hAnsi="Times New Roman" w:cs="Times New Roman" w:hint="eastAsia"/>
          <w:color w:val="000000"/>
          <w:kern w:val="2"/>
          <w:sz w:val="32"/>
          <w:szCs w:val="32"/>
        </w:rPr>
        <w:t>；非税收入完成</w:t>
      </w:r>
      <w:r w:rsidRPr="007D01D5">
        <w:rPr>
          <w:rFonts w:ascii="Times New Roman" w:eastAsia="仿宋_GB2312" w:hAnsi="Times New Roman" w:cs="Times New Roman"/>
          <w:color w:val="000000"/>
          <w:kern w:val="2"/>
          <w:sz w:val="32"/>
          <w:szCs w:val="32"/>
        </w:rPr>
        <w:t>44236</w:t>
      </w:r>
      <w:r w:rsidRPr="007D01D5">
        <w:rPr>
          <w:rFonts w:ascii="Times New Roman" w:eastAsia="仿宋_GB2312" w:hAnsi="Times New Roman" w:cs="Times New Roman" w:hint="eastAsia"/>
          <w:color w:val="000000"/>
          <w:kern w:val="2"/>
          <w:sz w:val="32"/>
          <w:szCs w:val="32"/>
        </w:rPr>
        <w:t>万元，为调整预算</w:t>
      </w:r>
      <w:r w:rsidRPr="007D01D5">
        <w:rPr>
          <w:rFonts w:ascii="Times New Roman" w:eastAsia="仿宋_GB2312" w:hAnsi="Times New Roman" w:cs="Times New Roman"/>
          <w:color w:val="000000"/>
          <w:kern w:val="2"/>
          <w:sz w:val="32"/>
          <w:szCs w:val="32"/>
        </w:rPr>
        <w:t>44070</w:t>
      </w:r>
      <w:r w:rsidRPr="007D01D5">
        <w:rPr>
          <w:rFonts w:ascii="Times New Roman" w:eastAsia="仿宋_GB2312" w:hAnsi="Times New Roman" w:cs="Times New Roman" w:hint="eastAsia"/>
          <w:color w:val="000000"/>
          <w:kern w:val="2"/>
          <w:sz w:val="32"/>
          <w:szCs w:val="32"/>
        </w:rPr>
        <w:t>万元的</w:t>
      </w:r>
      <w:r w:rsidRPr="007D01D5">
        <w:rPr>
          <w:rFonts w:ascii="Times New Roman" w:eastAsia="仿宋_GB2312" w:hAnsi="Times New Roman" w:cs="Times New Roman"/>
          <w:color w:val="000000"/>
          <w:kern w:val="2"/>
          <w:sz w:val="32"/>
          <w:szCs w:val="32"/>
        </w:rPr>
        <w:t>100.4%</w:t>
      </w:r>
      <w:r w:rsidRPr="007D01D5">
        <w:rPr>
          <w:rFonts w:ascii="Times New Roman" w:eastAsia="仿宋_GB2312" w:hAnsi="Times New Roman" w:cs="Times New Roman" w:hint="eastAsia"/>
          <w:color w:val="000000"/>
          <w:kern w:val="2"/>
          <w:sz w:val="32"/>
          <w:szCs w:val="32"/>
        </w:rPr>
        <w:t>，同比增长</w:t>
      </w:r>
      <w:r w:rsidRPr="007D01D5">
        <w:rPr>
          <w:rFonts w:ascii="Times New Roman" w:eastAsia="仿宋_GB2312" w:hAnsi="Times New Roman" w:cs="Times New Roman"/>
          <w:color w:val="000000"/>
          <w:kern w:val="2"/>
          <w:sz w:val="32"/>
          <w:szCs w:val="32"/>
        </w:rPr>
        <w:t>5.9%</w:t>
      </w:r>
      <w:r w:rsidRPr="007D01D5">
        <w:rPr>
          <w:rFonts w:ascii="Times New Roman" w:eastAsia="仿宋_GB2312" w:hAnsi="Times New Roman" w:cs="Times New Roman" w:hint="eastAsia"/>
          <w:color w:val="000000"/>
          <w:kern w:val="2"/>
          <w:sz w:val="32"/>
          <w:szCs w:val="32"/>
        </w:rPr>
        <w:t>。</w:t>
      </w:r>
    </w:p>
    <w:p w:rsidR="00CF56D4" w:rsidRPr="007D01D5" w:rsidRDefault="00CF56D4" w:rsidP="007D01D5">
      <w:pPr>
        <w:spacing w:line="570" w:lineRule="exact"/>
        <w:ind w:firstLineChars="200" w:firstLine="640"/>
        <w:rPr>
          <w:rFonts w:ascii="Times New Roman" w:eastAsia="仿宋_GB2312" w:hAnsi="Times New Roman"/>
          <w:color w:val="000000"/>
          <w:sz w:val="32"/>
          <w:szCs w:val="32"/>
        </w:rPr>
      </w:pPr>
      <w:r w:rsidRPr="007D01D5">
        <w:rPr>
          <w:rFonts w:ascii="Times New Roman" w:eastAsia="仿宋_GB2312" w:hAnsi="Times New Roman" w:hint="eastAsia"/>
          <w:color w:val="000000"/>
          <w:sz w:val="32"/>
          <w:szCs w:val="32"/>
        </w:rPr>
        <w:t>县十五届人大一次会议批准的</w:t>
      </w:r>
      <w:r w:rsidRPr="007D01D5">
        <w:rPr>
          <w:rFonts w:ascii="Times New Roman" w:eastAsia="仿宋_GB2312" w:hAnsi="Times New Roman"/>
          <w:color w:val="000000"/>
          <w:sz w:val="32"/>
          <w:szCs w:val="32"/>
        </w:rPr>
        <w:t>2022</w:t>
      </w:r>
      <w:r w:rsidRPr="007D01D5">
        <w:rPr>
          <w:rFonts w:ascii="Times New Roman" w:eastAsia="仿宋_GB2312" w:hAnsi="Times New Roman" w:hint="eastAsia"/>
          <w:color w:val="000000"/>
          <w:sz w:val="32"/>
          <w:szCs w:val="32"/>
        </w:rPr>
        <w:t>年县本级一般公共预算收入预算为</w:t>
      </w:r>
      <w:r w:rsidRPr="007D01D5">
        <w:rPr>
          <w:rFonts w:ascii="Times New Roman" w:eastAsia="仿宋_GB2312" w:hAnsi="Times New Roman"/>
          <w:color w:val="000000"/>
          <w:sz w:val="32"/>
          <w:szCs w:val="32"/>
        </w:rPr>
        <w:t>68600</w:t>
      </w:r>
      <w:r w:rsidRPr="007D01D5">
        <w:rPr>
          <w:rFonts w:ascii="Times New Roman" w:eastAsia="仿宋_GB2312" w:hAnsi="Times New Roman" w:hint="eastAsia"/>
          <w:color w:val="000000"/>
          <w:sz w:val="32"/>
          <w:szCs w:val="32"/>
        </w:rPr>
        <w:t>万元，在预算执行过程中，因受减税降费、新冠疫情等影响，报经县十五届人大常委会第五次会议批准，</w:t>
      </w:r>
      <w:r w:rsidRPr="007D01D5">
        <w:rPr>
          <w:rFonts w:ascii="Times New Roman" w:eastAsia="仿宋_GB2312" w:hAnsi="Times New Roman"/>
          <w:color w:val="000000"/>
          <w:sz w:val="32"/>
          <w:szCs w:val="32"/>
        </w:rPr>
        <w:t>2022</w:t>
      </w:r>
      <w:r w:rsidRPr="007D01D5">
        <w:rPr>
          <w:rFonts w:ascii="Times New Roman" w:eastAsia="仿宋_GB2312" w:hAnsi="Times New Roman" w:hint="eastAsia"/>
          <w:color w:val="000000"/>
          <w:sz w:val="32"/>
          <w:szCs w:val="32"/>
        </w:rPr>
        <w:t>年县本级一般公共预算收入调整为</w:t>
      </w:r>
      <w:r w:rsidRPr="007D01D5">
        <w:rPr>
          <w:rFonts w:ascii="Times New Roman" w:eastAsia="仿宋_GB2312" w:hAnsi="Times New Roman"/>
          <w:color w:val="000000"/>
          <w:sz w:val="32"/>
          <w:szCs w:val="32"/>
        </w:rPr>
        <w:t>63270</w:t>
      </w:r>
      <w:r w:rsidRPr="007D01D5">
        <w:rPr>
          <w:rFonts w:ascii="Times New Roman" w:eastAsia="仿宋_GB2312" w:hAnsi="Times New Roman" w:hint="eastAsia"/>
          <w:color w:val="000000"/>
          <w:sz w:val="32"/>
          <w:szCs w:val="32"/>
        </w:rPr>
        <w:t>万元，实际完成</w:t>
      </w:r>
      <w:r w:rsidRPr="007D01D5">
        <w:rPr>
          <w:rFonts w:ascii="Times New Roman" w:eastAsia="仿宋_GB2312" w:hAnsi="Times New Roman"/>
          <w:color w:val="000000"/>
          <w:sz w:val="32"/>
          <w:szCs w:val="32"/>
        </w:rPr>
        <w:t>74720</w:t>
      </w:r>
      <w:r w:rsidRPr="007D01D5">
        <w:rPr>
          <w:rFonts w:ascii="Times New Roman" w:eastAsia="仿宋_GB2312" w:hAnsi="Times New Roman" w:hint="eastAsia"/>
          <w:color w:val="000000"/>
          <w:sz w:val="32"/>
          <w:szCs w:val="32"/>
        </w:rPr>
        <w:t>万元，为调整预算的</w:t>
      </w:r>
      <w:r w:rsidRPr="007D01D5">
        <w:rPr>
          <w:rFonts w:ascii="Times New Roman" w:eastAsia="仿宋_GB2312" w:hAnsi="Times New Roman"/>
          <w:color w:val="000000"/>
          <w:sz w:val="32"/>
          <w:szCs w:val="32"/>
        </w:rPr>
        <w:t>118.1%</w:t>
      </w:r>
      <w:r w:rsidRPr="007D01D5">
        <w:rPr>
          <w:rFonts w:ascii="Times New Roman" w:eastAsia="仿宋_GB2312" w:hAnsi="Times New Roman" w:hint="eastAsia"/>
          <w:color w:val="000000"/>
          <w:sz w:val="32"/>
          <w:szCs w:val="32"/>
        </w:rPr>
        <w:t>，同比增长</w:t>
      </w:r>
      <w:r w:rsidRPr="007D01D5">
        <w:rPr>
          <w:rFonts w:ascii="Times New Roman" w:eastAsia="仿宋_GB2312" w:hAnsi="Times New Roman"/>
          <w:color w:val="000000"/>
          <w:sz w:val="32"/>
          <w:szCs w:val="32"/>
        </w:rPr>
        <w:t>16.4%</w:t>
      </w:r>
      <w:r w:rsidRPr="007D01D5">
        <w:rPr>
          <w:rFonts w:ascii="Times New Roman" w:eastAsia="仿宋_GB2312" w:hAnsi="Times New Roman" w:hint="eastAsia"/>
          <w:color w:val="000000"/>
          <w:sz w:val="32"/>
          <w:szCs w:val="32"/>
        </w:rPr>
        <w:t>。其中税收收入完成</w:t>
      </w:r>
      <w:r w:rsidRPr="007D01D5">
        <w:rPr>
          <w:rFonts w:ascii="Times New Roman" w:eastAsia="仿宋_GB2312" w:hAnsi="Times New Roman"/>
          <w:color w:val="000000"/>
          <w:sz w:val="32"/>
          <w:szCs w:val="32"/>
        </w:rPr>
        <w:t>30889</w:t>
      </w:r>
      <w:r w:rsidRPr="007D01D5">
        <w:rPr>
          <w:rFonts w:ascii="Times New Roman" w:eastAsia="仿宋_GB2312" w:hAnsi="Times New Roman" w:hint="eastAsia"/>
          <w:color w:val="000000"/>
          <w:sz w:val="32"/>
          <w:szCs w:val="32"/>
        </w:rPr>
        <w:t>万元，为调整预算</w:t>
      </w:r>
      <w:r w:rsidRPr="007D01D5">
        <w:rPr>
          <w:rFonts w:ascii="Times New Roman" w:eastAsia="仿宋_GB2312" w:hAnsi="Times New Roman"/>
          <w:color w:val="000000"/>
          <w:sz w:val="32"/>
          <w:szCs w:val="32"/>
        </w:rPr>
        <w:t>20200</w:t>
      </w:r>
      <w:r w:rsidRPr="007D01D5">
        <w:rPr>
          <w:rFonts w:ascii="Times New Roman" w:eastAsia="仿宋_GB2312" w:hAnsi="Times New Roman" w:hint="eastAsia"/>
          <w:color w:val="000000"/>
          <w:sz w:val="32"/>
          <w:szCs w:val="32"/>
        </w:rPr>
        <w:t>万元的</w:t>
      </w:r>
      <w:r w:rsidRPr="007D01D5">
        <w:rPr>
          <w:rFonts w:ascii="Times New Roman" w:eastAsia="仿宋_GB2312" w:hAnsi="Times New Roman"/>
          <w:color w:val="000000"/>
          <w:sz w:val="32"/>
          <w:szCs w:val="32"/>
        </w:rPr>
        <w:t>152.9%</w:t>
      </w:r>
      <w:r w:rsidRPr="007D01D5">
        <w:rPr>
          <w:rFonts w:ascii="Times New Roman" w:eastAsia="仿宋_GB2312" w:hAnsi="Times New Roman" w:hint="eastAsia"/>
          <w:color w:val="000000"/>
          <w:sz w:val="32"/>
          <w:szCs w:val="32"/>
        </w:rPr>
        <w:t>，同比增长</w:t>
      </w:r>
      <w:r w:rsidRPr="007D01D5">
        <w:rPr>
          <w:rFonts w:ascii="Times New Roman" w:eastAsia="仿宋_GB2312" w:hAnsi="Times New Roman"/>
          <w:color w:val="000000"/>
          <w:sz w:val="32"/>
          <w:szCs w:val="32"/>
        </w:rPr>
        <w:t>34.3%</w:t>
      </w:r>
      <w:r w:rsidRPr="007D01D5">
        <w:rPr>
          <w:rFonts w:ascii="Times New Roman" w:eastAsia="仿宋_GB2312" w:hAnsi="Times New Roman" w:hint="eastAsia"/>
          <w:color w:val="000000"/>
          <w:sz w:val="32"/>
          <w:szCs w:val="32"/>
        </w:rPr>
        <w:t>。税收收入占一般公共预算收入的比重为</w:t>
      </w:r>
      <w:r w:rsidRPr="007D01D5">
        <w:rPr>
          <w:rFonts w:ascii="Times New Roman" w:eastAsia="仿宋_GB2312" w:hAnsi="Times New Roman"/>
          <w:color w:val="000000"/>
          <w:sz w:val="32"/>
          <w:szCs w:val="32"/>
        </w:rPr>
        <w:t>41.3%</w:t>
      </w:r>
      <w:r w:rsidRPr="007D01D5">
        <w:rPr>
          <w:rFonts w:ascii="Times New Roman" w:eastAsia="仿宋_GB2312" w:hAnsi="Times New Roman" w:hint="eastAsia"/>
          <w:color w:val="000000"/>
          <w:sz w:val="32"/>
          <w:szCs w:val="32"/>
        </w:rPr>
        <w:t>；非税收入完成</w:t>
      </w:r>
      <w:r w:rsidRPr="007D01D5">
        <w:rPr>
          <w:rFonts w:ascii="Times New Roman" w:eastAsia="仿宋_GB2312" w:hAnsi="Times New Roman"/>
          <w:color w:val="000000"/>
          <w:sz w:val="32"/>
          <w:szCs w:val="32"/>
        </w:rPr>
        <w:t>43831</w:t>
      </w:r>
      <w:r w:rsidRPr="007D01D5">
        <w:rPr>
          <w:rFonts w:ascii="Times New Roman" w:eastAsia="仿宋_GB2312" w:hAnsi="Times New Roman" w:hint="eastAsia"/>
          <w:color w:val="000000"/>
          <w:sz w:val="32"/>
          <w:szCs w:val="32"/>
        </w:rPr>
        <w:t>万元，为调整预算</w:t>
      </w:r>
      <w:r w:rsidRPr="007D01D5">
        <w:rPr>
          <w:rFonts w:ascii="Times New Roman" w:eastAsia="仿宋_GB2312" w:hAnsi="Times New Roman"/>
          <w:color w:val="000000"/>
          <w:sz w:val="32"/>
          <w:szCs w:val="32"/>
        </w:rPr>
        <w:t>43070</w:t>
      </w:r>
      <w:r w:rsidRPr="007D01D5">
        <w:rPr>
          <w:rFonts w:ascii="Times New Roman" w:eastAsia="仿宋_GB2312" w:hAnsi="Times New Roman" w:hint="eastAsia"/>
          <w:color w:val="000000"/>
          <w:sz w:val="32"/>
          <w:szCs w:val="32"/>
        </w:rPr>
        <w:t>万元的</w:t>
      </w:r>
      <w:r w:rsidRPr="007D01D5">
        <w:rPr>
          <w:rFonts w:ascii="Times New Roman" w:eastAsia="仿宋_GB2312" w:hAnsi="Times New Roman"/>
          <w:color w:val="000000"/>
          <w:sz w:val="32"/>
          <w:szCs w:val="32"/>
        </w:rPr>
        <w:t>101.8%</w:t>
      </w:r>
      <w:r w:rsidRPr="007D01D5">
        <w:rPr>
          <w:rFonts w:ascii="Times New Roman" w:eastAsia="仿宋_GB2312" w:hAnsi="Times New Roman" w:hint="eastAsia"/>
          <w:color w:val="000000"/>
          <w:sz w:val="32"/>
          <w:szCs w:val="32"/>
        </w:rPr>
        <w:t>，同比增长</w:t>
      </w:r>
      <w:r w:rsidRPr="007D01D5">
        <w:rPr>
          <w:rFonts w:ascii="Times New Roman" w:eastAsia="仿宋_GB2312" w:hAnsi="Times New Roman"/>
          <w:color w:val="000000"/>
          <w:sz w:val="32"/>
          <w:szCs w:val="32"/>
        </w:rPr>
        <w:t>6.4%</w:t>
      </w:r>
      <w:r w:rsidRPr="007D01D5">
        <w:rPr>
          <w:rFonts w:ascii="Times New Roman" w:eastAsia="仿宋_GB2312" w:hAnsi="Times New Roman" w:hint="eastAsia"/>
          <w:color w:val="000000"/>
          <w:sz w:val="32"/>
          <w:szCs w:val="32"/>
        </w:rPr>
        <w:t>。</w:t>
      </w:r>
    </w:p>
    <w:p w:rsidR="00CF56D4" w:rsidRPr="007D01D5" w:rsidRDefault="00CF56D4" w:rsidP="007D01D5">
      <w:pPr>
        <w:pStyle w:val="p0"/>
        <w:widowControl w:val="0"/>
        <w:adjustRightInd w:val="0"/>
        <w:snapToGrid w:val="0"/>
        <w:spacing w:line="570" w:lineRule="exact"/>
        <w:ind w:firstLineChars="200" w:firstLine="643"/>
        <w:rPr>
          <w:rFonts w:ascii="Times New Roman" w:eastAsia="仿宋_GB2312" w:hAnsi="Times New Roman" w:cs="Times New Roman"/>
          <w:b/>
          <w:bCs/>
          <w:color w:val="000000"/>
          <w:kern w:val="2"/>
          <w:sz w:val="32"/>
          <w:szCs w:val="32"/>
        </w:rPr>
      </w:pPr>
      <w:r w:rsidRPr="007D01D5">
        <w:rPr>
          <w:rFonts w:ascii="Times New Roman" w:eastAsia="仿宋_GB2312" w:hAnsi="Times New Roman" w:cs="Times New Roman" w:hint="eastAsia"/>
          <w:b/>
          <w:bCs/>
          <w:color w:val="000000"/>
          <w:kern w:val="2"/>
          <w:sz w:val="32"/>
          <w:szCs w:val="32"/>
        </w:rPr>
        <w:t>（</w:t>
      </w:r>
      <w:r w:rsidRPr="007D01D5">
        <w:rPr>
          <w:rFonts w:ascii="Times New Roman" w:eastAsia="仿宋_GB2312" w:hAnsi="Times New Roman" w:cs="Times New Roman"/>
          <w:b/>
          <w:bCs/>
          <w:color w:val="000000"/>
          <w:kern w:val="2"/>
          <w:sz w:val="32"/>
          <w:szCs w:val="32"/>
        </w:rPr>
        <w:t>2</w:t>
      </w:r>
      <w:r w:rsidRPr="007D01D5">
        <w:rPr>
          <w:rFonts w:ascii="Times New Roman" w:eastAsia="仿宋_GB2312" w:hAnsi="Times New Roman" w:cs="Times New Roman" w:hint="eastAsia"/>
          <w:b/>
          <w:bCs/>
          <w:color w:val="000000"/>
          <w:kern w:val="2"/>
          <w:sz w:val="32"/>
          <w:szCs w:val="32"/>
        </w:rPr>
        <w:t>）一般公共预算支出</w:t>
      </w:r>
    </w:p>
    <w:p w:rsidR="00CF56D4" w:rsidRPr="007D01D5" w:rsidRDefault="00CF56D4" w:rsidP="007D01D5">
      <w:pPr>
        <w:pStyle w:val="p0"/>
        <w:widowControl w:val="0"/>
        <w:adjustRightInd w:val="0"/>
        <w:snapToGrid w:val="0"/>
        <w:spacing w:line="570" w:lineRule="exact"/>
        <w:ind w:firstLineChars="200" w:firstLine="640"/>
        <w:rPr>
          <w:rFonts w:ascii="Times New Roman" w:eastAsia="仿宋_GB2312" w:hAnsi="Times New Roman" w:cs="Times New Roman"/>
          <w:color w:val="000000"/>
          <w:kern w:val="2"/>
          <w:sz w:val="32"/>
          <w:szCs w:val="32"/>
        </w:rPr>
      </w:pPr>
      <w:r w:rsidRPr="007D01D5">
        <w:rPr>
          <w:rFonts w:ascii="Times New Roman" w:eastAsia="仿宋_GB2312" w:hAnsi="Times New Roman" w:cs="Times New Roman" w:hint="eastAsia"/>
          <w:color w:val="000000"/>
          <w:kern w:val="2"/>
          <w:sz w:val="32"/>
          <w:szCs w:val="32"/>
        </w:rPr>
        <w:t>县十五届人大一次会议批准的</w:t>
      </w:r>
      <w:r w:rsidRPr="007D01D5">
        <w:rPr>
          <w:rFonts w:ascii="Times New Roman" w:eastAsia="仿宋_GB2312" w:hAnsi="Times New Roman" w:cs="Times New Roman"/>
          <w:color w:val="000000"/>
          <w:kern w:val="2"/>
          <w:sz w:val="32"/>
          <w:szCs w:val="32"/>
        </w:rPr>
        <w:t>2022</w:t>
      </w:r>
      <w:r w:rsidRPr="007D01D5">
        <w:rPr>
          <w:rFonts w:ascii="Times New Roman" w:eastAsia="仿宋_GB2312" w:hAnsi="Times New Roman" w:cs="Times New Roman" w:hint="eastAsia"/>
          <w:color w:val="000000"/>
          <w:kern w:val="2"/>
          <w:sz w:val="32"/>
          <w:szCs w:val="32"/>
        </w:rPr>
        <w:t>年全县一般公共预算支出年初预算为</w:t>
      </w:r>
      <w:r w:rsidRPr="007D01D5">
        <w:rPr>
          <w:rFonts w:ascii="Times New Roman" w:eastAsia="仿宋_GB2312" w:hAnsi="Times New Roman" w:cs="Times New Roman"/>
          <w:color w:val="000000"/>
          <w:kern w:val="2"/>
          <w:sz w:val="32"/>
          <w:szCs w:val="32"/>
        </w:rPr>
        <w:t>302653</w:t>
      </w:r>
      <w:r w:rsidRPr="007D01D5">
        <w:rPr>
          <w:rFonts w:ascii="Times New Roman" w:eastAsia="仿宋_GB2312" w:hAnsi="Times New Roman" w:cs="Times New Roman" w:hint="eastAsia"/>
          <w:color w:val="000000"/>
          <w:kern w:val="2"/>
          <w:sz w:val="32"/>
          <w:szCs w:val="32"/>
        </w:rPr>
        <w:t>万元，在预算执行过程中，因受减税降费、新冠疫情、上级转移支付增加、新增一般政府债券、动用预算稳定调节基金、调入资金等影响，支出预算调整为</w:t>
      </w:r>
      <w:r w:rsidRPr="007D01D5">
        <w:rPr>
          <w:rFonts w:ascii="Times New Roman" w:eastAsia="仿宋_GB2312" w:hAnsi="Times New Roman" w:cs="Times New Roman"/>
          <w:color w:val="000000"/>
          <w:kern w:val="2"/>
          <w:sz w:val="32"/>
          <w:szCs w:val="32"/>
        </w:rPr>
        <w:t>390659</w:t>
      </w:r>
      <w:r w:rsidRPr="007D01D5">
        <w:rPr>
          <w:rFonts w:ascii="Times New Roman" w:eastAsia="仿宋_GB2312" w:hAnsi="Times New Roman" w:cs="Times New Roman" w:hint="eastAsia"/>
          <w:color w:val="000000"/>
          <w:kern w:val="2"/>
          <w:sz w:val="32"/>
          <w:szCs w:val="32"/>
        </w:rPr>
        <w:t>万元，实际完成</w:t>
      </w:r>
      <w:r w:rsidRPr="007D01D5">
        <w:rPr>
          <w:rFonts w:ascii="Times New Roman" w:eastAsia="仿宋_GB2312" w:hAnsi="Times New Roman" w:cs="Times New Roman"/>
          <w:color w:val="000000"/>
          <w:kern w:val="2"/>
          <w:sz w:val="32"/>
          <w:szCs w:val="32"/>
        </w:rPr>
        <w:t>388628</w:t>
      </w:r>
      <w:r w:rsidRPr="007D01D5">
        <w:rPr>
          <w:rFonts w:ascii="Times New Roman" w:eastAsia="仿宋_GB2312" w:hAnsi="Times New Roman" w:cs="Times New Roman" w:hint="eastAsia"/>
          <w:color w:val="000000"/>
          <w:kern w:val="2"/>
          <w:sz w:val="32"/>
          <w:szCs w:val="32"/>
        </w:rPr>
        <w:t>万元，为调整预算的</w:t>
      </w:r>
      <w:r w:rsidRPr="007D01D5">
        <w:rPr>
          <w:rFonts w:ascii="Times New Roman" w:eastAsia="仿宋_GB2312" w:hAnsi="Times New Roman" w:cs="Times New Roman"/>
          <w:color w:val="000000"/>
          <w:kern w:val="2"/>
          <w:sz w:val="32"/>
          <w:szCs w:val="32"/>
        </w:rPr>
        <w:t>99.5%</w:t>
      </w:r>
      <w:r w:rsidRPr="007D01D5">
        <w:rPr>
          <w:rFonts w:ascii="Times New Roman" w:eastAsia="仿宋_GB2312" w:hAnsi="Times New Roman" w:cs="Times New Roman" w:hint="eastAsia"/>
          <w:color w:val="000000"/>
          <w:kern w:val="2"/>
          <w:sz w:val="32"/>
          <w:szCs w:val="32"/>
        </w:rPr>
        <w:t>，同比下降</w:t>
      </w:r>
      <w:r w:rsidRPr="007D01D5">
        <w:rPr>
          <w:rFonts w:ascii="Times New Roman" w:eastAsia="仿宋_GB2312" w:hAnsi="Times New Roman" w:cs="Times New Roman"/>
          <w:color w:val="000000"/>
          <w:kern w:val="2"/>
          <w:sz w:val="32"/>
          <w:szCs w:val="32"/>
        </w:rPr>
        <w:t>10.5%</w:t>
      </w:r>
      <w:r w:rsidRPr="007D01D5">
        <w:rPr>
          <w:rFonts w:ascii="Times New Roman" w:eastAsia="仿宋_GB2312" w:hAnsi="Times New Roman" w:cs="Times New Roman" w:hint="eastAsia"/>
          <w:color w:val="000000"/>
          <w:kern w:val="2"/>
          <w:sz w:val="32"/>
          <w:szCs w:val="32"/>
        </w:rPr>
        <w:t>。</w:t>
      </w:r>
    </w:p>
    <w:p w:rsidR="00CF56D4" w:rsidRPr="007D01D5" w:rsidRDefault="00CF56D4" w:rsidP="007D01D5">
      <w:pPr>
        <w:spacing w:line="570" w:lineRule="exact"/>
        <w:ind w:firstLineChars="200" w:firstLine="640"/>
        <w:rPr>
          <w:rFonts w:ascii="Times New Roman" w:eastAsia="仿宋_GB2312" w:hAnsi="Times New Roman"/>
          <w:color w:val="000000"/>
          <w:sz w:val="32"/>
          <w:szCs w:val="32"/>
        </w:rPr>
      </w:pPr>
      <w:r w:rsidRPr="007D01D5">
        <w:rPr>
          <w:rFonts w:ascii="Times New Roman" w:eastAsia="仿宋_GB2312" w:hAnsi="Times New Roman" w:hint="eastAsia"/>
          <w:color w:val="000000"/>
          <w:sz w:val="32"/>
          <w:szCs w:val="32"/>
        </w:rPr>
        <w:t>县十五届人大一次会议批准的县本级一般公共预算支出年初预算为</w:t>
      </w:r>
      <w:r w:rsidRPr="007D01D5">
        <w:rPr>
          <w:rFonts w:ascii="Times New Roman" w:eastAsia="仿宋_GB2312" w:hAnsi="Times New Roman"/>
          <w:color w:val="000000"/>
          <w:sz w:val="32"/>
          <w:szCs w:val="32"/>
        </w:rPr>
        <w:t>240924</w:t>
      </w:r>
      <w:r w:rsidRPr="007D01D5">
        <w:rPr>
          <w:rFonts w:ascii="Times New Roman" w:eastAsia="仿宋_GB2312" w:hAnsi="Times New Roman" w:hint="eastAsia"/>
          <w:color w:val="000000"/>
          <w:sz w:val="32"/>
          <w:szCs w:val="32"/>
        </w:rPr>
        <w:t>万元，在预算执行过程中，因上级转移支付增加、新增一般政府债券、动用预算稳定调节基金、调入资金等，支出预算调整为</w:t>
      </w:r>
      <w:r w:rsidRPr="007D01D5">
        <w:rPr>
          <w:rFonts w:ascii="Times New Roman" w:eastAsia="仿宋_GB2312" w:hAnsi="Times New Roman"/>
          <w:color w:val="000000"/>
          <w:sz w:val="32"/>
          <w:szCs w:val="32"/>
        </w:rPr>
        <w:t>341020</w:t>
      </w:r>
      <w:r w:rsidRPr="007D01D5">
        <w:rPr>
          <w:rFonts w:ascii="Times New Roman" w:eastAsia="仿宋_GB2312" w:hAnsi="Times New Roman" w:hint="eastAsia"/>
          <w:color w:val="000000"/>
          <w:sz w:val="32"/>
          <w:szCs w:val="32"/>
        </w:rPr>
        <w:t>万元，实际完成</w:t>
      </w:r>
      <w:r w:rsidRPr="007D01D5">
        <w:rPr>
          <w:rFonts w:ascii="Times New Roman" w:eastAsia="仿宋_GB2312" w:hAnsi="Times New Roman"/>
          <w:color w:val="000000"/>
          <w:sz w:val="32"/>
          <w:szCs w:val="32"/>
        </w:rPr>
        <w:t>338989</w:t>
      </w:r>
      <w:r w:rsidRPr="007D01D5">
        <w:rPr>
          <w:rFonts w:ascii="Times New Roman" w:eastAsia="仿宋_GB2312" w:hAnsi="Times New Roman" w:hint="eastAsia"/>
          <w:color w:val="000000"/>
          <w:sz w:val="32"/>
          <w:szCs w:val="32"/>
        </w:rPr>
        <w:t>万元，为调整预算的</w:t>
      </w:r>
      <w:r w:rsidRPr="007D01D5">
        <w:rPr>
          <w:rFonts w:ascii="Times New Roman" w:eastAsia="仿宋_GB2312" w:hAnsi="Times New Roman"/>
          <w:color w:val="000000"/>
          <w:sz w:val="32"/>
          <w:szCs w:val="32"/>
        </w:rPr>
        <w:t>99.4%</w:t>
      </w:r>
      <w:r w:rsidRPr="007D01D5">
        <w:rPr>
          <w:rFonts w:ascii="Times New Roman" w:eastAsia="仿宋_GB2312" w:hAnsi="Times New Roman" w:hint="eastAsia"/>
          <w:color w:val="000000"/>
          <w:sz w:val="32"/>
          <w:szCs w:val="32"/>
        </w:rPr>
        <w:t>，同比下降</w:t>
      </w:r>
      <w:r w:rsidRPr="007D01D5">
        <w:rPr>
          <w:rFonts w:ascii="Times New Roman" w:eastAsia="仿宋_GB2312" w:hAnsi="Times New Roman"/>
          <w:color w:val="000000"/>
          <w:sz w:val="32"/>
          <w:szCs w:val="32"/>
        </w:rPr>
        <w:t>4.5%</w:t>
      </w:r>
      <w:r w:rsidRPr="007D01D5">
        <w:rPr>
          <w:rFonts w:ascii="Times New Roman" w:eastAsia="仿宋_GB2312" w:hAnsi="Times New Roman" w:hint="eastAsia"/>
          <w:color w:val="000000"/>
          <w:sz w:val="32"/>
          <w:szCs w:val="32"/>
        </w:rPr>
        <w:t>。</w:t>
      </w:r>
    </w:p>
    <w:p w:rsidR="00CF56D4" w:rsidRPr="007D01D5" w:rsidRDefault="00CF56D4" w:rsidP="007D01D5">
      <w:pPr>
        <w:pStyle w:val="p0"/>
        <w:widowControl w:val="0"/>
        <w:adjustRightInd w:val="0"/>
        <w:snapToGrid w:val="0"/>
        <w:spacing w:line="570" w:lineRule="exact"/>
        <w:ind w:firstLineChars="200" w:firstLine="643"/>
        <w:rPr>
          <w:rFonts w:ascii="Times New Roman" w:eastAsia="仿宋_GB2312" w:hAnsi="Times New Roman" w:cs="Times New Roman"/>
          <w:b/>
          <w:bCs/>
          <w:color w:val="000000"/>
          <w:kern w:val="2"/>
          <w:sz w:val="32"/>
          <w:szCs w:val="32"/>
        </w:rPr>
      </w:pPr>
      <w:r w:rsidRPr="007D01D5">
        <w:rPr>
          <w:rFonts w:ascii="Times New Roman" w:eastAsia="仿宋_GB2312" w:hAnsi="Times New Roman" w:cs="Times New Roman" w:hint="eastAsia"/>
          <w:b/>
          <w:bCs/>
          <w:color w:val="000000"/>
          <w:kern w:val="2"/>
          <w:sz w:val="32"/>
          <w:szCs w:val="32"/>
        </w:rPr>
        <w:t>（</w:t>
      </w:r>
      <w:r w:rsidRPr="007D01D5">
        <w:rPr>
          <w:rFonts w:ascii="Times New Roman" w:eastAsia="仿宋_GB2312" w:hAnsi="Times New Roman" w:cs="Times New Roman"/>
          <w:b/>
          <w:bCs/>
          <w:color w:val="000000"/>
          <w:kern w:val="2"/>
          <w:sz w:val="32"/>
          <w:szCs w:val="32"/>
        </w:rPr>
        <w:t>3</w:t>
      </w:r>
      <w:r w:rsidRPr="007D01D5">
        <w:rPr>
          <w:rFonts w:ascii="Times New Roman" w:eastAsia="仿宋_GB2312" w:hAnsi="Times New Roman" w:cs="Times New Roman" w:hint="eastAsia"/>
          <w:b/>
          <w:bCs/>
          <w:color w:val="000000"/>
          <w:kern w:val="2"/>
          <w:sz w:val="32"/>
          <w:szCs w:val="32"/>
        </w:rPr>
        <w:t>）收支平衡情况</w:t>
      </w:r>
    </w:p>
    <w:p w:rsidR="00CF56D4" w:rsidRPr="00E1514F" w:rsidRDefault="00CF56D4" w:rsidP="00E1514F">
      <w:pPr>
        <w:pStyle w:val="p0"/>
        <w:widowControl w:val="0"/>
        <w:adjustRightInd w:val="0"/>
        <w:snapToGrid w:val="0"/>
        <w:spacing w:line="570" w:lineRule="exact"/>
        <w:ind w:firstLineChars="200" w:firstLine="632"/>
        <w:rPr>
          <w:rFonts w:ascii="Times New Roman" w:eastAsia="仿宋_GB2312" w:hAnsi="Times New Roman" w:cs="Times New Roman"/>
          <w:color w:val="000000"/>
          <w:spacing w:val="-2"/>
          <w:kern w:val="2"/>
          <w:sz w:val="32"/>
          <w:szCs w:val="32"/>
        </w:rPr>
      </w:pPr>
      <w:r w:rsidRPr="00E1514F">
        <w:rPr>
          <w:rFonts w:ascii="Times New Roman" w:eastAsia="仿宋_GB2312" w:hAnsi="Times New Roman" w:cs="Times New Roman" w:hint="eastAsia"/>
          <w:color w:val="000000"/>
          <w:spacing w:val="-2"/>
          <w:kern w:val="2"/>
          <w:sz w:val="32"/>
          <w:szCs w:val="32"/>
        </w:rPr>
        <w:t>根据预算法规定和现行财政体制，</w:t>
      </w:r>
      <w:r w:rsidRPr="00E1514F">
        <w:rPr>
          <w:rFonts w:ascii="Times New Roman" w:eastAsia="仿宋_GB2312" w:hAnsi="Times New Roman" w:cs="Times New Roman"/>
          <w:color w:val="000000"/>
          <w:spacing w:val="-2"/>
          <w:kern w:val="2"/>
          <w:sz w:val="32"/>
          <w:szCs w:val="32"/>
        </w:rPr>
        <w:t>2022</w:t>
      </w:r>
      <w:r w:rsidRPr="00E1514F">
        <w:rPr>
          <w:rFonts w:ascii="Times New Roman" w:eastAsia="仿宋_GB2312" w:hAnsi="Times New Roman" w:cs="Times New Roman" w:hint="eastAsia"/>
          <w:color w:val="000000"/>
          <w:spacing w:val="-2"/>
          <w:kern w:val="2"/>
          <w:sz w:val="32"/>
          <w:szCs w:val="32"/>
        </w:rPr>
        <w:t>年全县一般公共预算收入总计为</w:t>
      </w:r>
      <w:r w:rsidRPr="00E1514F">
        <w:rPr>
          <w:rFonts w:ascii="Times New Roman" w:eastAsia="仿宋_GB2312" w:hAnsi="Times New Roman" w:cs="Times New Roman"/>
          <w:color w:val="000000"/>
          <w:spacing w:val="-2"/>
          <w:kern w:val="2"/>
          <w:sz w:val="32"/>
          <w:szCs w:val="32"/>
        </w:rPr>
        <w:t>454473</w:t>
      </w:r>
      <w:r w:rsidRPr="00E1514F">
        <w:rPr>
          <w:rFonts w:ascii="Times New Roman" w:eastAsia="仿宋_GB2312" w:hAnsi="Times New Roman" w:cs="Times New Roman" w:hint="eastAsia"/>
          <w:color w:val="000000"/>
          <w:spacing w:val="-2"/>
          <w:kern w:val="2"/>
          <w:sz w:val="32"/>
          <w:szCs w:val="32"/>
        </w:rPr>
        <w:t>万元（其中一般公共预算收入</w:t>
      </w:r>
      <w:r w:rsidRPr="00E1514F">
        <w:rPr>
          <w:rFonts w:ascii="Times New Roman" w:eastAsia="仿宋_GB2312" w:hAnsi="Times New Roman" w:cs="Times New Roman"/>
          <w:color w:val="000000"/>
          <w:spacing w:val="-2"/>
          <w:kern w:val="2"/>
          <w:sz w:val="32"/>
          <w:szCs w:val="32"/>
        </w:rPr>
        <w:t>158168</w:t>
      </w:r>
      <w:r w:rsidRPr="00E1514F">
        <w:rPr>
          <w:rFonts w:ascii="Times New Roman" w:eastAsia="仿宋_GB2312" w:hAnsi="Times New Roman" w:cs="Times New Roman" w:hint="eastAsia"/>
          <w:color w:val="000000"/>
          <w:spacing w:val="-2"/>
          <w:kern w:val="2"/>
          <w:sz w:val="32"/>
          <w:szCs w:val="32"/>
        </w:rPr>
        <w:t>万元；返还性收入</w:t>
      </w:r>
      <w:r w:rsidRPr="00E1514F">
        <w:rPr>
          <w:rFonts w:ascii="Times New Roman" w:eastAsia="仿宋_GB2312" w:hAnsi="Times New Roman" w:cs="Times New Roman"/>
          <w:color w:val="000000"/>
          <w:spacing w:val="-2"/>
          <w:kern w:val="2"/>
          <w:sz w:val="32"/>
          <w:szCs w:val="32"/>
        </w:rPr>
        <w:t>4220</w:t>
      </w:r>
      <w:r w:rsidRPr="00E1514F">
        <w:rPr>
          <w:rFonts w:ascii="Times New Roman" w:eastAsia="仿宋_GB2312" w:hAnsi="Times New Roman" w:cs="Times New Roman" w:hint="eastAsia"/>
          <w:color w:val="000000"/>
          <w:spacing w:val="-2"/>
          <w:kern w:val="2"/>
          <w:sz w:val="32"/>
          <w:szCs w:val="32"/>
        </w:rPr>
        <w:t>万元；一般转移支付收入</w:t>
      </w:r>
      <w:r w:rsidRPr="00E1514F">
        <w:rPr>
          <w:rFonts w:ascii="Times New Roman" w:eastAsia="仿宋_GB2312" w:hAnsi="Times New Roman" w:cs="Times New Roman"/>
          <w:color w:val="000000"/>
          <w:spacing w:val="-2"/>
          <w:kern w:val="2"/>
          <w:sz w:val="32"/>
          <w:szCs w:val="32"/>
        </w:rPr>
        <w:t>212206</w:t>
      </w:r>
      <w:r w:rsidRPr="00E1514F">
        <w:rPr>
          <w:rFonts w:ascii="Times New Roman" w:eastAsia="仿宋_GB2312" w:hAnsi="Times New Roman" w:cs="Times New Roman" w:hint="eastAsia"/>
          <w:color w:val="000000"/>
          <w:spacing w:val="-2"/>
          <w:kern w:val="2"/>
          <w:sz w:val="32"/>
          <w:szCs w:val="32"/>
        </w:rPr>
        <w:t>万元；专项转移支付收入</w:t>
      </w:r>
      <w:r w:rsidRPr="00E1514F">
        <w:rPr>
          <w:rFonts w:ascii="Times New Roman" w:eastAsia="仿宋_GB2312" w:hAnsi="Times New Roman" w:cs="Times New Roman"/>
          <w:color w:val="000000"/>
          <w:spacing w:val="-2"/>
          <w:kern w:val="2"/>
          <w:sz w:val="32"/>
          <w:szCs w:val="32"/>
        </w:rPr>
        <w:t>22194</w:t>
      </w:r>
      <w:r w:rsidRPr="00E1514F">
        <w:rPr>
          <w:rFonts w:ascii="Times New Roman" w:eastAsia="仿宋_GB2312" w:hAnsi="Times New Roman" w:cs="Times New Roman" w:hint="eastAsia"/>
          <w:color w:val="000000"/>
          <w:spacing w:val="-2"/>
          <w:kern w:val="2"/>
          <w:sz w:val="32"/>
          <w:szCs w:val="32"/>
        </w:rPr>
        <w:t>万元；市级补助收入</w:t>
      </w:r>
      <w:r w:rsidRPr="00E1514F">
        <w:rPr>
          <w:rFonts w:ascii="Times New Roman" w:eastAsia="仿宋_GB2312" w:hAnsi="Times New Roman" w:cs="Times New Roman"/>
          <w:color w:val="000000"/>
          <w:spacing w:val="-2"/>
          <w:kern w:val="2"/>
          <w:sz w:val="32"/>
          <w:szCs w:val="32"/>
        </w:rPr>
        <w:t>15557</w:t>
      </w:r>
      <w:r w:rsidRPr="00E1514F">
        <w:rPr>
          <w:rFonts w:ascii="Times New Roman" w:eastAsia="仿宋_GB2312" w:hAnsi="Times New Roman" w:cs="Times New Roman" w:hint="eastAsia"/>
          <w:color w:val="000000"/>
          <w:spacing w:val="-2"/>
          <w:kern w:val="2"/>
          <w:sz w:val="32"/>
          <w:szCs w:val="32"/>
        </w:rPr>
        <w:t>万元；地方政府一般债务转贷收入</w:t>
      </w:r>
      <w:r w:rsidRPr="00E1514F">
        <w:rPr>
          <w:rFonts w:ascii="Times New Roman" w:eastAsia="仿宋_GB2312" w:hAnsi="Times New Roman" w:cs="Times New Roman"/>
          <w:color w:val="000000"/>
          <w:spacing w:val="-2"/>
          <w:kern w:val="2"/>
          <w:sz w:val="32"/>
          <w:szCs w:val="32"/>
        </w:rPr>
        <w:t>24837</w:t>
      </w:r>
      <w:r w:rsidRPr="00E1514F">
        <w:rPr>
          <w:rFonts w:ascii="Times New Roman" w:eastAsia="仿宋_GB2312" w:hAnsi="Times New Roman" w:cs="Times New Roman" w:hint="eastAsia"/>
          <w:color w:val="000000"/>
          <w:spacing w:val="-2"/>
          <w:kern w:val="2"/>
          <w:sz w:val="32"/>
          <w:szCs w:val="32"/>
        </w:rPr>
        <w:t>万元；调入资金</w:t>
      </w:r>
      <w:r w:rsidRPr="00E1514F">
        <w:rPr>
          <w:rFonts w:ascii="Times New Roman" w:eastAsia="仿宋_GB2312" w:hAnsi="Times New Roman" w:cs="Times New Roman"/>
          <w:color w:val="000000"/>
          <w:spacing w:val="-2"/>
          <w:kern w:val="2"/>
          <w:sz w:val="32"/>
          <w:szCs w:val="32"/>
        </w:rPr>
        <w:t>13122</w:t>
      </w:r>
      <w:r w:rsidRPr="00E1514F">
        <w:rPr>
          <w:rFonts w:ascii="Times New Roman" w:eastAsia="仿宋_GB2312" w:hAnsi="Times New Roman" w:cs="Times New Roman" w:hint="eastAsia"/>
          <w:color w:val="000000"/>
          <w:spacing w:val="-2"/>
          <w:kern w:val="2"/>
          <w:sz w:val="32"/>
          <w:szCs w:val="32"/>
        </w:rPr>
        <w:t>万元；动用预算稳定调节基金</w:t>
      </w:r>
      <w:r w:rsidRPr="00E1514F">
        <w:rPr>
          <w:rFonts w:ascii="Times New Roman" w:eastAsia="仿宋_GB2312" w:hAnsi="Times New Roman" w:cs="Times New Roman"/>
          <w:color w:val="000000"/>
          <w:spacing w:val="-2"/>
          <w:kern w:val="2"/>
          <w:sz w:val="32"/>
          <w:szCs w:val="32"/>
        </w:rPr>
        <w:t>3093</w:t>
      </w:r>
      <w:r w:rsidRPr="00E1514F">
        <w:rPr>
          <w:rFonts w:ascii="Times New Roman" w:eastAsia="仿宋_GB2312" w:hAnsi="Times New Roman" w:cs="Times New Roman" w:hint="eastAsia"/>
          <w:color w:val="000000"/>
          <w:spacing w:val="-2"/>
          <w:kern w:val="2"/>
          <w:sz w:val="32"/>
          <w:szCs w:val="32"/>
        </w:rPr>
        <w:t>万元；上年结余</w:t>
      </w:r>
      <w:r w:rsidRPr="00E1514F">
        <w:rPr>
          <w:rFonts w:ascii="Times New Roman" w:eastAsia="仿宋_GB2312" w:hAnsi="Times New Roman" w:cs="Times New Roman"/>
          <w:color w:val="000000"/>
          <w:spacing w:val="-2"/>
          <w:kern w:val="2"/>
          <w:sz w:val="32"/>
          <w:szCs w:val="32"/>
        </w:rPr>
        <w:t>1076</w:t>
      </w:r>
      <w:r w:rsidRPr="00E1514F">
        <w:rPr>
          <w:rFonts w:ascii="Times New Roman" w:eastAsia="仿宋_GB2312" w:hAnsi="Times New Roman" w:cs="Times New Roman" w:hint="eastAsia"/>
          <w:color w:val="000000"/>
          <w:spacing w:val="-2"/>
          <w:kern w:val="2"/>
          <w:sz w:val="32"/>
          <w:szCs w:val="32"/>
        </w:rPr>
        <w:t>万元），</w:t>
      </w:r>
      <w:r w:rsidRPr="00E1514F">
        <w:rPr>
          <w:rFonts w:ascii="Times New Roman" w:eastAsia="仿宋_GB2312" w:hAnsi="Times New Roman" w:cs="Times New Roman"/>
          <w:color w:val="000000"/>
          <w:spacing w:val="-2"/>
          <w:kern w:val="2"/>
          <w:sz w:val="32"/>
          <w:szCs w:val="32"/>
        </w:rPr>
        <w:t>2022</w:t>
      </w:r>
      <w:r w:rsidRPr="00E1514F">
        <w:rPr>
          <w:rFonts w:ascii="Times New Roman" w:eastAsia="仿宋_GB2312" w:hAnsi="Times New Roman" w:cs="Times New Roman" w:hint="eastAsia"/>
          <w:color w:val="000000"/>
          <w:spacing w:val="-2"/>
          <w:kern w:val="2"/>
          <w:sz w:val="32"/>
          <w:szCs w:val="32"/>
        </w:rPr>
        <w:t>年全县一般公共预算支出总计为</w:t>
      </w:r>
      <w:r w:rsidRPr="00E1514F">
        <w:rPr>
          <w:rFonts w:ascii="Times New Roman" w:eastAsia="仿宋_GB2312" w:hAnsi="Times New Roman" w:cs="Times New Roman"/>
          <w:color w:val="000000"/>
          <w:spacing w:val="-2"/>
          <w:kern w:val="2"/>
          <w:sz w:val="32"/>
          <w:szCs w:val="32"/>
        </w:rPr>
        <w:t>452442</w:t>
      </w:r>
      <w:r w:rsidRPr="00E1514F">
        <w:rPr>
          <w:rFonts w:ascii="Times New Roman" w:eastAsia="仿宋_GB2312" w:hAnsi="Times New Roman" w:cs="Times New Roman" w:hint="eastAsia"/>
          <w:color w:val="000000"/>
          <w:spacing w:val="-2"/>
          <w:kern w:val="2"/>
          <w:sz w:val="32"/>
          <w:szCs w:val="32"/>
        </w:rPr>
        <w:t>万元（其中一般公共预算支出</w:t>
      </w:r>
      <w:r w:rsidRPr="00E1514F">
        <w:rPr>
          <w:rFonts w:ascii="Times New Roman" w:eastAsia="仿宋_GB2312" w:hAnsi="Times New Roman" w:cs="Times New Roman"/>
          <w:color w:val="000000"/>
          <w:spacing w:val="-2"/>
          <w:kern w:val="2"/>
          <w:sz w:val="32"/>
          <w:szCs w:val="32"/>
        </w:rPr>
        <w:t>388628</w:t>
      </w:r>
      <w:r w:rsidRPr="00E1514F">
        <w:rPr>
          <w:rFonts w:ascii="Times New Roman" w:eastAsia="仿宋_GB2312" w:hAnsi="Times New Roman" w:cs="Times New Roman" w:hint="eastAsia"/>
          <w:color w:val="000000"/>
          <w:spacing w:val="-2"/>
          <w:kern w:val="2"/>
          <w:sz w:val="32"/>
          <w:szCs w:val="32"/>
        </w:rPr>
        <w:t>万元；上解省级支出</w:t>
      </w:r>
      <w:r w:rsidRPr="00E1514F">
        <w:rPr>
          <w:rFonts w:ascii="Times New Roman" w:eastAsia="仿宋_GB2312" w:hAnsi="Times New Roman" w:cs="Times New Roman"/>
          <w:color w:val="000000"/>
          <w:spacing w:val="-2"/>
          <w:kern w:val="2"/>
          <w:sz w:val="32"/>
          <w:szCs w:val="32"/>
        </w:rPr>
        <w:t>37088</w:t>
      </w:r>
      <w:r w:rsidRPr="00E1514F">
        <w:rPr>
          <w:rFonts w:ascii="Times New Roman" w:eastAsia="仿宋_GB2312" w:hAnsi="Times New Roman" w:cs="Times New Roman" w:hint="eastAsia"/>
          <w:color w:val="000000"/>
          <w:spacing w:val="-2"/>
          <w:kern w:val="2"/>
          <w:sz w:val="32"/>
          <w:szCs w:val="32"/>
        </w:rPr>
        <w:t>万元；上解市级支出</w:t>
      </w:r>
      <w:r w:rsidRPr="00E1514F">
        <w:rPr>
          <w:rFonts w:ascii="Times New Roman" w:eastAsia="仿宋_GB2312" w:hAnsi="Times New Roman" w:cs="Times New Roman"/>
          <w:color w:val="000000"/>
          <w:spacing w:val="-2"/>
          <w:kern w:val="2"/>
          <w:sz w:val="32"/>
          <w:szCs w:val="32"/>
        </w:rPr>
        <w:t>5746</w:t>
      </w:r>
      <w:r w:rsidRPr="00E1514F">
        <w:rPr>
          <w:rFonts w:ascii="Times New Roman" w:eastAsia="仿宋_GB2312" w:hAnsi="Times New Roman" w:cs="Times New Roman" w:hint="eastAsia"/>
          <w:color w:val="000000"/>
          <w:spacing w:val="-2"/>
          <w:kern w:val="2"/>
          <w:sz w:val="32"/>
          <w:szCs w:val="32"/>
        </w:rPr>
        <w:t>万元；一般债券还本支出</w:t>
      </w:r>
      <w:r w:rsidRPr="00E1514F">
        <w:rPr>
          <w:rFonts w:ascii="Times New Roman" w:eastAsia="仿宋_GB2312" w:hAnsi="Times New Roman" w:cs="Times New Roman"/>
          <w:color w:val="000000"/>
          <w:spacing w:val="-2"/>
          <w:kern w:val="2"/>
          <w:sz w:val="32"/>
          <w:szCs w:val="32"/>
        </w:rPr>
        <w:t>13690</w:t>
      </w:r>
      <w:r w:rsidRPr="00E1514F">
        <w:rPr>
          <w:rFonts w:ascii="Times New Roman" w:eastAsia="仿宋_GB2312" w:hAnsi="Times New Roman" w:cs="Times New Roman" w:hint="eastAsia"/>
          <w:color w:val="000000"/>
          <w:spacing w:val="-2"/>
          <w:kern w:val="2"/>
          <w:sz w:val="32"/>
          <w:szCs w:val="32"/>
        </w:rPr>
        <w:t>万元；补充预算稳定调节基金</w:t>
      </w:r>
      <w:r w:rsidRPr="00E1514F">
        <w:rPr>
          <w:rFonts w:ascii="Times New Roman" w:eastAsia="仿宋_GB2312" w:hAnsi="Times New Roman" w:cs="Times New Roman"/>
          <w:color w:val="000000"/>
          <w:spacing w:val="-2"/>
          <w:kern w:val="2"/>
          <w:sz w:val="32"/>
          <w:szCs w:val="32"/>
        </w:rPr>
        <w:t>7290</w:t>
      </w:r>
      <w:r w:rsidRPr="00E1514F">
        <w:rPr>
          <w:rFonts w:ascii="Times New Roman" w:eastAsia="仿宋_GB2312" w:hAnsi="Times New Roman" w:cs="Times New Roman" w:hint="eastAsia"/>
          <w:color w:val="000000"/>
          <w:spacing w:val="-2"/>
          <w:kern w:val="2"/>
          <w:sz w:val="32"/>
          <w:szCs w:val="32"/>
        </w:rPr>
        <w:t>万元），收支相抵，年末结余</w:t>
      </w:r>
      <w:r w:rsidRPr="00E1514F">
        <w:rPr>
          <w:rFonts w:ascii="Times New Roman" w:eastAsia="仿宋_GB2312" w:hAnsi="Times New Roman" w:cs="Times New Roman"/>
          <w:color w:val="000000"/>
          <w:spacing w:val="-2"/>
          <w:kern w:val="2"/>
          <w:sz w:val="32"/>
          <w:szCs w:val="32"/>
        </w:rPr>
        <w:t>2031</w:t>
      </w:r>
      <w:r w:rsidRPr="00E1514F">
        <w:rPr>
          <w:rFonts w:ascii="Times New Roman" w:eastAsia="仿宋_GB2312" w:hAnsi="Times New Roman" w:cs="Times New Roman" w:hint="eastAsia"/>
          <w:color w:val="000000"/>
          <w:spacing w:val="-2"/>
          <w:kern w:val="2"/>
          <w:sz w:val="32"/>
          <w:szCs w:val="32"/>
        </w:rPr>
        <w:t>万元。实现了收支平衡、略有结余的目标。</w:t>
      </w:r>
    </w:p>
    <w:p w:rsidR="00CF56D4" w:rsidRPr="007D01D5" w:rsidRDefault="00CF56D4" w:rsidP="007D01D5">
      <w:pPr>
        <w:pStyle w:val="p0"/>
        <w:widowControl w:val="0"/>
        <w:adjustRightInd w:val="0"/>
        <w:snapToGrid w:val="0"/>
        <w:spacing w:line="570" w:lineRule="exact"/>
        <w:ind w:firstLineChars="200" w:firstLine="643"/>
        <w:rPr>
          <w:rFonts w:ascii="Times New Roman" w:eastAsia="仿宋_GB2312" w:hAnsi="Times New Roman" w:cs="Times New Roman"/>
          <w:b/>
          <w:bCs/>
          <w:color w:val="000000"/>
          <w:kern w:val="2"/>
          <w:sz w:val="32"/>
          <w:szCs w:val="32"/>
        </w:rPr>
      </w:pPr>
      <w:r w:rsidRPr="007D01D5">
        <w:rPr>
          <w:rFonts w:ascii="Times New Roman" w:eastAsia="仿宋_GB2312" w:hAnsi="Times New Roman" w:cs="Times New Roman"/>
          <w:b/>
          <w:bCs/>
          <w:color w:val="000000"/>
          <w:kern w:val="2"/>
          <w:sz w:val="32"/>
          <w:szCs w:val="32"/>
        </w:rPr>
        <w:t xml:space="preserve">2. </w:t>
      </w:r>
      <w:r w:rsidRPr="007D01D5">
        <w:rPr>
          <w:rFonts w:ascii="Times New Roman" w:eastAsia="仿宋_GB2312" w:hAnsi="Times New Roman" w:cs="Times New Roman" w:hint="eastAsia"/>
          <w:b/>
          <w:bCs/>
          <w:color w:val="000000"/>
          <w:kern w:val="2"/>
          <w:sz w:val="32"/>
          <w:szCs w:val="32"/>
        </w:rPr>
        <w:t>政府性基金预算</w:t>
      </w:r>
    </w:p>
    <w:p w:rsidR="00CF56D4" w:rsidRPr="007D01D5" w:rsidRDefault="00CF56D4" w:rsidP="007D01D5">
      <w:pPr>
        <w:pStyle w:val="p0"/>
        <w:widowControl w:val="0"/>
        <w:adjustRightInd w:val="0"/>
        <w:snapToGrid w:val="0"/>
        <w:spacing w:line="570" w:lineRule="exact"/>
        <w:ind w:firstLineChars="200" w:firstLine="640"/>
        <w:rPr>
          <w:rFonts w:ascii="Times New Roman" w:eastAsia="仿宋_GB2312" w:hAnsi="Times New Roman" w:cs="Times New Roman"/>
          <w:color w:val="000000"/>
          <w:kern w:val="2"/>
          <w:sz w:val="32"/>
          <w:szCs w:val="32"/>
        </w:rPr>
      </w:pPr>
      <w:r w:rsidRPr="007D01D5">
        <w:rPr>
          <w:rFonts w:ascii="Times New Roman" w:eastAsia="仿宋_GB2312" w:hAnsi="Times New Roman" w:cs="Times New Roman" w:hint="eastAsia"/>
          <w:color w:val="000000"/>
          <w:kern w:val="2"/>
          <w:sz w:val="32"/>
          <w:szCs w:val="32"/>
        </w:rPr>
        <w:t>县十五届人民代表大会第一次会议批准的</w:t>
      </w:r>
      <w:r w:rsidRPr="007D01D5">
        <w:rPr>
          <w:rFonts w:ascii="Times New Roman" w:eastAsia="仿宋_GB2312" w:hAnsi="Times New Roman" w:cs="Times New Roman"/>
          <w:color w:val="000000"/>
          <w:kern w:val="2"/>
          <w:sz w:val="32"/>
          <w:szCs w:val="32"/>
        </w:rPr>
        <w:t>2022</w:t>
      </w:r>
      <w:r w:rsidRPr="007D01D5">
        <w:rPr>
          <w:rFonts w:ascii="Times New Roman" w:eastAsia="仿宋_GB2312" w:hAnsi="Times New Roman" w:cs="Times New Roman" w:hint="eastAsia"/>
          <w:color w:val="000000"/>
          <w:kern w:val="2"/>
          <w:sz w:val="32"/>
          <w:szCs w:val="32"/>
        </w:rPr>
        <w:t>年全县政府性基金收入年初预算数为</w:t>
      </w:r>
      <w:r w:rsidRPr="007D01D5">
        <w:rPr>
          <w:rFonts w:ascii="Times New Roman" w:eastAsia="仿宋_GB2312" w:hAnsi="Times New Roman" w:cs="Times New Roman"/>
          <w:color w:val="000000"/>
          <w:kern w:val="2"/>
          <w:sz w:val="32"/>
          <w:szCs w:val="32"/>
        </w:rPr>
        <w:t>111850</w:t>
      </w:r>
      <w:r w:rsidRPr="007D01D5">
        <w:rPr>
          <w:rFonts w:ascii="Times New Roman" w:eastAsia="仿宋_GB2312" w:hAnsi="Times New Roman" w:cs="Times New Roman" w:hint="eastAsia"/>
          <w:color w:val="000000"/>
          <w:kern w:val="2"/>
          <w:sz w:val="32"/>
          <w:szCs w:val="32"/>
        </w:rPr>
        <w:t>万元，在预算执行过程中，由于受新冠疫情持续影响，房地产市场疲软、土地交易量萎缩等因素影响，报经县十五届人大常委会第五次会议批准，</w:t>
      </w:r>
      <w:r w:rsidRPr="007D01D5">
        <w:rPr>
          <w:rFonts w:ascii="Times New Roman" w:eastAsia="仿宋_GB2312" w:hAnsi="Times New Roman" w:cs="Times New Roman"/>
          <w:color w:val="000000"/>
          <w:kern w:val="2"/>
          <w:sz w:val="32"/>
          <w:szCs w:val="32"/>
        </w:rPr>
        <w:t>2022</w:t>
      </w:r>
      <w:r w:rsidRPr="007D01D5">
        <w:rPr>
          <w:rFonts w:ascii="Times New Roman" w:eastAsia="仿宋_GB2312" w:hAnsi="Times New Roman" w:cs="Times New Roman" w:hint="eastAsia"/>
          <w:color w:val="000000"/>
          <w:kern w:val="2"/>
          <w:sz w:val="32"/>
          <w:szCs w:val="32"/>
        </w:rPr>
        <w:t>年全县政府性基金收入预算调整为</w:t>
      </w:r>
      <w:r w:rsidRPr="007D01D5">
        <w:rPr>
          <w:rFonts w:ascii="Times New Roman" w:eastAsia="仿宋_GB2312" w:hAnsi="Times New Roman" w:cs="Times New Roman"/>
          <w:color w:val="000000"/>
          <w:kern w:val="2"/>
          <w:sz w:val="32"/>
          <w:szCs w:val="32"/>
        </w:rPr>
        <w:t>88880</w:t>
      </w:r>
      <w:r w:rsidRPr="007D01D5">
        <w:rPr>
          <w:rFonts w:ascii="Times New Roman" w:eastAsia="仿宋_GB2312" w:hAnsi="Times New Roman" w:cs="Times New Roman" w:hint="eastAsia"/>
          <w:color w:val="000000"/>
          <w:kern w:val="2"/>
          <w:sz w:val="32"/>
          <w:szCs w:val="32"/>
        </w:rPr>
        <w:t>万元。</w:t>
      </w:r>
      <w:r w:rsidRPr="007D01D5">
        <w:rPr>
          <w:rFonts w:ascii="Times New Roman" w:eastAsia="仿宋_GB2312" w:hAnsi="Times New Roman" w:cs="Times New Roman"/>
          <w:color w:val="000000"/>
          <w:kern w:val="2"/>
          <w:sz w:val="32"/>
          <w:szCs w:val="32"/>
        </w:rPr>
        <w:t>2022</w:t>
      </w:r>
      <w:r w:rsidRPr="007D01D5">
        <w:rPr>
          <w:rFonts w:ascii="Times New Roman" w:eastAsia="仿宋_GB2312" w:hAnsi="Times New Roman" w:cs="Times New Roman" w:hint="eastAsia"/>
          <w:color w:val="000000"/>
          <w:kern w:val="2"/>
          <w:sz w:val="32"/>
          <w:szCs w:val="32"/>
        </w:rPr>
        <w:t>年政府性基金实际收入</w:t>
      </w:r>
      <w:r w:rsidRPr="007D01D5">
        <w:rPr>
          <w:rFonts w:ascii="Times New Roman" w:eastAsia="仿宋_GB2312" w:hAnsi="Times New Roman" w:cs="Times New Roman"/>
          <w:color w:val="000000"/>
          <w:kern w:val="2"/>
          <w:sz w:val="32"/>
          <w:szCs w:val="32"/>
        </w:rPr>
        <w:t>89622</w:t>
      </w:r>
      <w:r w:rsidRPr="007D01D5">
        <w:rPr>
          <w:rFonts w:ascii="Times New Roman" w:eastAsia="仿宋_GB2312" w:hAnsi="Times New Roman" w:cs="Times New Roman" w:hint="eastAsia"/>
          <w:color w:val="000000"/>
          <w:kern w:val="2"/>
          <w:sz w:val="32"/>
          <w:szCs w:val="32"/>
        </w:rPr>
        <w:t>万元，为调整预算的</w:t>
      </w:r>
      <w:r w:rsidRPr="007D01D5">
        <w:rPr>
          <w:rFonts w:ascii="Times New Roman" w:eastAsia="仿宋_GB2312" w:hAnsi="Times New Roman" w:cs="Times New Roman"/>
          <w:color w:val="000000"/>
          <w:kern w:val="2"/>
          <w:sz w:val="32"/>
          <w:szCs w:val="32"/>
        </w:rPr>
        <w:t>100.8%</w:t>
      </w:r>
      <w:r w:rsidRPr="007D01D5">
        <w:rPr>
          <w:rFonts w:ascii="Times New Roman" w:eastAsia="仿宋_GB2312" w:hAnsi="Times New Roman" w:cs="Times New Roman" w:hint="eastAsia"/>
          <w:color w:val="000000"/>
          <w:kern w:val="2"/>
          <w:sz w:val="32"/>
          <w:szCs w:val="32"/>
        </w:rPr>
        <w:t>。</w:t>
      </w:r>
    </w:p>
    <w:p w:rsidR="00CF56D4" w:rsidRPr="007D01D5" w:rsidRDefault="00CF56D4" w:rsidP="007D01D5">
      <w:pPr>
        <w:pStyle w:val="p0"/>
        <w:widowControl w:val="0"/>
        <w:adjustRightInd w:val="0"/>
        <w:snapToGrid w:val="0"/>
        <w:spacing w:line="570" w:lineRule="exact"/>
        <w:ind w:firstLineChars="200" w:firstLine="640"/>
        <w:rPr>
          <w:rFonts w:ascii="Times New Roman" w:eastAsia="仿宋_GB2312" w:hAnsi="Times New Roman" w:cs="Times New Roman"/>
          <w:color w:val="000000"/>
          <w:kern w:val="2"/>
          <w:sz w:val="32"/>
          <w:szCs w:val="32"/>
        </w:rPr>
      </w:pPr>
      <w:r w:rsidRPr="007D01D5">
        <w:rPr>
          <w:rFonts w:ascii="Times New Roman" w:eastAsia="仿宋_GB2312" w:hAnsi="Times New Roman" w:cs="Times New Roman"/>
          <w:color w:val="000000"/>
          <w:kern w:val="2"/>
          <w:sz w:val="32"/>
          <w:szCs w:val="32"/>
        </w:rPr>
        <w:t>2022</w:t>
      </w:r>
      <w:r w:rsidRPr="007D01D5">
        <w:rPr>
          <w:rFonts w:ascii="Times New Roman" w:eastAsia="仿宋_GB2312" w:hAnsi="Times New Roman" w:cs="Times New Roman" w:hint="eastAsia"/>
          <w:color w:val="000000"/>
          <w:kern w:val="2"/>
          <w:sz w:val="32"/>
          <w:szCs w:val="32"/>
        </w:rPr>
        <w:t>年，政府性基金收入总计为</w:t>
      </w:r>
      <w:r w:rsidRPr="007D01D5">
        <w:rPr>
          <w:rFonts w:ascii="Times New Roman" w:eastAsia="仿宋_GB2312" w:hAnsi="Times New Roman" w:cs="Times New Roman"/>
          <w:color w:val="000000"/>
          <w:kern w:val="2"/>
          <w:sz w:val="32"/>
          <w:szCs w:val="32"/>
        </w:rPr>
        <w:t>209786</w:t>
      </w:r>
      <w:r w:rsidRPr="007D01D5">
        <w:rPr>
          <w:rFonts w:ascii="Times New Roman" w:eastAsia="仿宋_GB2312" w:hAnsi="Times New Roman" w:cs="Times New Roman" w:hint="eastAsia"/>
          <w:color w:val="000000"/>
          <w:kern w:val="2"/>
          <w:sz w:val="32"/>
          <w:szCs w:val="32"/>
        </w:rPr>
        <w:t>万元（其中本级收入</w:t>
      </w:r>
      <w:r w:rsidRPr="007D01D5">
        <w:rPr>
          <w:rFonts w:ascii="Times New Roman" w:eastAsia="仿宋_GB2312" w:hAnsi="Times New Roman" w:cs="Times New Roman"/>
          <w:color w:val="000000"/>
          <w:kern w:val="2"/>
          <w:sz w:val="32"/>
          <w:szCs w:val="32"/>
        </w:rPr>
        <w:t>89622</w:t>
      </w:r>
      <w:r w:rsidRPr="007D01D5">
        <w:rPr>
          <w:rFonts w:ascii="Times New Roman" w:eastAsia="仿宋_GB2312" w:hAnsi="Times New Roman" w:cs="Times New Roman" w:hint="eastAsia"/>
          <w:color w:val="000000"/>
          <w:kern w:val="2"/>
          <w:sz w:val="32"/>
          <w:szCs w:val="32"/>
        </w:rPr>
        <w:t>万元；基金转移支付收入</w:t>
      </w:r>
      <w:r w:rsidRPr="007D01D5">
        <w:rPr>
          <w:rFonts w:ascii="Times New Roman" w:eastAsia="仿宋_GB2312" w:hAnsi="Times New Roman" w:cs="Times New Roman"/>
          <w:color w:val="000000"/>
          <w:kern w:val="2"/>
          <w:sz w:val="32"/>
          <w:szCs w:val="32"/>
        </w:rPr>
        <w:t>3432</w:t>
      </w:r>
      <w:r w:rsidRPr="007D01D5">
        <w:rPr>
          <w:rFonts w:ascii="Times New Roman" w:eastAsia="仿宋_GB2312" w:hAnsi="Times New Roman" w:cs="Times New Roman" w:hint="eastAsia"/>
          <w:color w:val="000000"/>
          <w:kern w:val="2"/>
          <w:sz w:val="32"/>
          <w:szCs w:val="32"/>
        </w:rPr>
        <w:t>万元；专项债券收入</w:t>
      </w:r>
      <w:r w:rsidRPr="007D01D5">
        <w:rPr>
          <w:rFonts w:ascii="Times New Roman" w:eastAsia="仿宋_GB2312" w:hAnsi="Times New Roman" w:cs="Times New Roman"/>
          <w:color w:val="000000"/>
          <w:kern w:val="2"/>
          <w:sz w:val="32"/>
          <w:szCs w:val="32"/>
        </w:rPr>
        <w:t>112300</w:t>
      </w:r>
      <w:r w:rsidRPr="007D01D5">
        <w:rPr>
          <w:rFonts w:ascii="Times New Roman" w:eastAsia="仿宋_GB2312" w:hAnsi="Times New Roman" w:cs="Times New Roman" w:hint="eastAsia"/>
          <w:color w:val="000000"/>
          <w:kern w:val="2"/>
          <w:sz w:val="32"/>
          <w:szCs w:val="32"/>
        </w:rPr>
        <w:t>万元；上年结余</w:t>
      </w:r>
      <w:r w:rsidRPr="007D01D5">
        <w:rPr>
          <w:rFonts w:ascii="Times New Roman" w:eastAsia="仿宋_GB2312" w:hAnsi="Times New Roman" w:cs="Times New Roman"/>
          <w:color w:val="000000"/>
          <w:kern w:val="2"/>
          <w:sz w:val="32"/>
          <w:szCs w:val="32"/>
        </w:rPr>
        <w:t>4432</w:t>
      </w:r>
      <w:r w:rsidRPr="007D01D5">
        <w:rPr>
          <w:rFonts w:ascii="Times New Roman" w:eastAsia="仿宋_GB2312" w:hAnsi="Times New Roman" w:cs="Times New Roman" w:hint="eastAsia"/>
          <w:color w:val="000000"/>
          <w:kern w:val="2"/>
          <w:sz w:val="32"/>
          <w:szCs w:val="32"/>
        </w:rPr>
        <w:t>万元）。政府性基金支出总计为</w:t>
      </w:r>
      <w:r w:rsidRPr="007D01D5">
        <w:rPr>
          <w:rFonts w:ascii="Times New Roman" w:eastAsia="仿宋_GB2312" w:hAnsi="Times New Roman" w:cs="Times New Roman"/>
          <w:color w:val="000000"/>
          <w:kern w:val="2"/>
          <w:sz w:val="32"/>
          <w:szCs w:val="32"/>
        </w:rPr>
        <w:t>188246</w:t>
      </w:r>
      <w:r w:rsidRPr="007D01D5">
        <w:rPr>
          <w:rFonts w:ascii="Times New Roman" w:eastAsia="仿宋_GB2312" w:hAnsi="Times New Roman" w:cs="Times New Roman" w:hint="eastAsia"/>
          <w:color w:val="000000"/>
          <w:kern w:val="2"/>
          <w:sz w:val="32"/>
          <w:szCs w:val="32"/>
        </w:rPr>
        <w:t>万元（其中政府性基金支出</w:t>
      </w:r>
      <w:r w:rsidRPr="007D01D5">
        <w:rPr>
          <w:rFonts w:ascii="Times New Roman" w:eastAsia="仿宋_GB2312" w:hAnsi="Times New Roman" w:cs="Times New Roman"/>
          <w:color w:val="000000"/>
          <w:kern w:val="2"/>
          <w:sz w:val="32"/>
          <w:szCs w:val="32"/>
        </w:rPr>
        <w:t>166359</w:t>
      </w:r>
      <w:r w:rsidRPr="007D01D5">
        <w:rPr>
          <w:rFonts w:ascii="Times New Roman" w:eastAsia="仿宋_GB2312" w:hAnsi="Times New Roman" w:cs="Times New Roman" w:hint="eastAsia"/>
          <w:color w:val="000000"/>
          <w:kern w:val="2"/>
          <w:sz w:val="32"/>
          <w:szCs w:val="32"/>
        </w:rPr>
        <w:t>万元；专项债券还本支出</w:t>
      </w:r>
      <w:r w:rsidRPr="007D01D5">
        <w:rPr>
          <w:rFonts w:ascii="Times New Roman" w:eastAsia="仿宋_GB2312" w:hAnsi="Times New Roman" w:cs="Times New Roman"/>
          <w:color w:val="000000"/>
          <w:kern w:val="2"/>
          <w:sz w:val="32"/>
          <w:szCs w:val="32"/>
        </w:rPr>
        <w:t>8878</w:t>
      </w:r>
      <w:r w:rsidRPr="007D01D5">
        <w:rPr>
          <w:rFonts w:ascii="Times New Roman" w:eastAsia="仿宋_GB2312" w:hAnsi="Times New Roman" w:cs="Times New Roman" w:hint="eastAsia"/>
          <w:color w:val="000000"/>
          <w:kern w:val="2"/>
          <w:sz w:val="32"/>
          <w:szCs w:val="32"/>
        </w:rPr>
        <w:t>万元，上解上级支出</w:t>
      </w:r>
      <w:r w:rsidRPr="007D01D5">
        <w:rPr>
          <w:rFonts w:ascii="Times New Roman" w:eastAsia="仿宋_GB2312" w:hAnsi="Times New Roman" w:cs="Times New Roman"/>
          <w:color w:val="000000"/>
          <w:kern w:val="2"/>
          <w:sz w:val="32"/>
          <w:szCs w:val="32"/>
        </w:rPr>
        <w:t>9</w:t>
      </w:r>
      <w:r w:rsidRPr="007D01D5">
        <w:rPr>
          <w:rFonts w:ascii="Times New Roman" w:eastAsia="仿宋_GB2312" w:hAnsi="Times New Roman" w:cs="Times New Roman" w:hint="eastAsia"/>
          <w:color w:val="000000"/>
          <w:kern w:val="2"/>
          <w:sz w:val="32"/>
          <w:szCs w:val="32"/>
        </w:rPr>
        <w:t>万元，调出资金</w:t>
      </w:r>
      <w:r w:rsidRPr="007D01D5">
        <w:rPr>
          <w:rFonts w:ascii="Times New Roman" w:eastAsia="仿宋_GB2312" w:hAnsi="Times New Roman" w:cs="Times New Roman"/>
          <w:color w:val="000000"/>
          <w:kern w:val="2"/>
          <w:sz w:val="32"/>
          <w:szCs w:val="32"/>
        </w:rPr>
        <w:t>13000</w:t>
      </w:r>
      <w:r w:rsidRPr="007D01D5">
        <w:rPr>
          <w:rFonts w:ascii="Times New Roman" w:eastAsia="仿宋_GB2312" w:hAnsi="Times New Roman" w:cs="Times New Roman" w:hint="eastAsia"/>
          <w:color w:val="000000"/>
          <w:kern w:val="2"/>
          <w:sz w:val="32"/>
          <w:szCs w:val="32"/>
        </w:rPr>
        <w:t>万元），年末滚存结余</w:t>
      </w:r>
      <w:r w:rsidRPr="007D01D5">
        <w:rPr>
          <w:rFonts w:ascii="Times New Roman" w:eastAsia="仿宋_GB2312" w:hAnsi="Times New Roman" w:cs="Times New Roman"/>
          <w:color w:val="000000"/>
          <w:kern w:val="2"/>
          <w:sz w:val="32"/>
          <w:szCs w:val="32"/>
        </w:rPr>
        <w:t>21540</w:t>
      </w:r>
      <w:r w:rsidRPr="007D01D5">
        <w:rPr>
          <w:rFonts w:ascii="Times New Roman" w:eastAsia="仿宋_GB2312" w:hAnsi="Times New Roman" w:cs="Times New Roman" w:hint="eastAsia"/>
          <w:color w:val="000000"/>
          <w:kern w:val="2"/>
          <w:sz w:val="32"/>
          <w:szCs w:val="32"/>
        </w:rPr>
        <w:t>万元。实现了基金收支平衡、有所结余的目标。</w:t>
      </w:r>
    </w:p>
    <w:p w:rsidR="00CF56D4" w:rsidRPr="007D01D5" w:rsidRDefault="00CF56D4" w:rsidP="007D01D5">
      <w:pPr>
        <w:pStyle w:val="p0"/>
        <w:widowControl w:val="0"/>
        <w:adjustRightInd w:val="0"/>
        <w:snapToGrid w:val="0"/>
        <w:spacing w:line="570" w:lineRule="exact"/>
        <w:ind w:firstLineChars="200" w:firstLine="643"/>
        <w:rPr>
          <w:rFonts w:ascii="Times New Roman" w:eastAsia="楷体_GB2312" w:hAnsi="Times New Roman" w:cs="Times New Roman"/>
          <w:b/>
          <w:bCs/>
          <w:color w:val="000000"/>
          <w:kern w:val="2"/>
          <w:sz w:val="32"/>
          <w:szCs w:val="32"/>
        </w:rPr>
      </w:pPr>
      <w:r w:rsidRPr="007D01D5">
        <w:rPr>
          <w:rFonts w:ascii="Times New Roman" w:eastAsia="楷体_GB2312" w:hAnsi="Times New Roman" w:cs="Times New Roman" w:hint="eastAsia"/>
          <w:b/>
          <w:bCs/>
          <w:color w:val="000000"/>
          <w:kern w:val="2"/>
          <w:sz w:val="32"/>
          <w:szCs w:val="32"/>
        </w:rPr>
        <w:t>（二）</w:t>
      </w:r>
      <w:r w:rsidRPr="007D01D5">
        <w:rPr>
          <w:rFonts w:ascii="Times New Roman" w:eastAsia="楷体_GB2312" w:hAnsi="Times New Roman" w:cs="Times New Roman"/>
          <w:b/>
          <w:bCs/>
          <w:color w:val="000000"/>
          <w:kern w:val="2"/>
          <w:sz w:val="32"/>
          <w:szCs w:val="32"/>
        </w:rPr>
        <w:t>2022</w:t>
      </w:r>
      <w:r w:rsidRPr="007D01D5">
        <w:rPr>
          <w:rFonts w:ascii="Times New Roman" w:eastAsia="楷体_GB2312" w:hAnsi="Times New Roman" w:cs="Times New Roman" w:hint="eastAsia"/>
          <w:b/>
          <w:bCs/>
          <w:color w:val="000000"/>
          <w:kern w:val="2"/>
          <w:sz w:val="32"/>
          <w:szCs w:val="32"/>
        </w:rPr>
        <w:t>年政府债券资金使用情况</w:t>
      </w:r>
    </w:p>
    <w:p w:rsidR="00CF56D4" w:rsidRPr="007D01D5" w:rsidRDefault="00CF56D4" w:rsidP="007D01D5">
      <w:pPr>
        <w:pStyle w:val="p0"/>
        <w:widowControl w:val="0"/>
        <w:adjustRightInd w:val="0"/>
        <w:snapToGrid w:val="0"/>
        <w:spacing w:line="570" w:lineRule="exact"/>
        <w:ind w:firstLineChars="200" w:firstLine="640"/>
        <w:rPr>
          <w:rFonts w:ascii="Times New Roman" w:eastAsia="仿宋_GB2312" w:hAnsi="Times New Roman" w:cs="Times New Roman"/>
          <w:color w:val="000000"/>
          <w:kern w:val="2"/>
          <w:sz w:val="32"/>
          <w:szCs w:val="32"/>
          <w:lang w:val="zh-CN"/>
        </w:rPr>
      </w:pPr>
      <w:r w:rsidRPr="007D01D5">
        <w:rPr>
          <w:rFonts w:ascii="Times New Roman" w:eastAsia="仿宋_GB2312" w:hAnsi="Times New Roman" w:cs="Times New Roman"/>
          <w:color w:val="000000"/>
          <w:kern w:val="2"/>
          <w:sz w:val="32"/>
          <w:szCs w:val="32"/>
          <w:lang w:val="zh-CN"/>
        </w:rPr>
        <w:t>202</w:t>
      </w:r>
      <w:r w:rsidRPr="007D01D5">
        <w:rPr>
          <w:rFonts w:ascii="Times New Roman" w:eastAsia="仿宋_GB2312" w:hAnsi="Times New Roman" w:cs="Times New Roman"/>
          <w:color w:val="000000"/>
          <w:kern w:val="2"/>
          <w:sz w:val="32"/>
          <w:szCs w:val="32"/>
        </w:rPr>
        <w:t>2</w:t>
      </w:r>
      <w:r w:rsidRPr="007D01D5">
        <w:rPr>
          <w:rFonts w:ascii="Times New Roman" w:eastAsia="仿宋_GB2312" w:hAnsi="Times New Roman" w:cs="Times New Roman" w:hint="eastAsia"/>
          <w:color w:val="000000"/>
          <w:kern w:val="2"/>
          <w:sz w:val="32"/>
          <w:szCs w:val="32"/>
          <w:lang w:val="zh-CN"/>
        </w:rPr>
        <w:t>年，上级下达我县债券资金</w:t>
      </w:r>
      <w:r w:rsidRPr="007D01D5">
        <w:rPr>
          <w:rFonts w:ascii="Times New Roman" w:eastAsia="仿宋_GB2312" w:hAnsi="Times New Roman" w:cs="Times New Roman"/>
          <w:color w:val="000000"/>
          <w:kern w:val="2"/>
          <w:sz w:val="32"/>
          <w:szCs w:val="32"/>
        </w:rPr>
        <w:t>137137</w:t>
      </w:r>
      <w:r w:rsidRPr="007D01D5">
        <w:rPr>
          <w:rFonts w:ascii="Times New Roman" w:eastAsia="仿宋_GB2312" w:hAnsi="Times New Roman" w:cs="Times New Roman" w:hint="eastAsia"/>
          <w:color w:val="000000"/>
          <w:kern w:val="2"/>
          <w:sz w:val="32"/>
          <w:szCs w:val="32"/>
          <w:lang w:val="zh-CN"/>
        </w:rPr>
        <w:t>万元。其中：再融资债券</w:t>
      </w:r>
      <w:r w:rsidRPr="007D01D5">
        <w:rPr>
          <w:rFonts w:ascii="Times New Roman" w:eastAsia="仿宋_GB2312" w:hAnsi="Times New Roman" w:cs="Times New Roman"/>
          <w:color w:val="000000"/>
          <w:kern w:val="2"/>
          <w:sz w:val="32"/>
          <w:szCs w:val="32"/>
          <w:lang w:val="zh-CN"/>
        </w:rPr>
        <w:t>2</w:t>
      </w:r>
      <w:r w:rsidRPr="007D01D5">
        <w:rPr>
          <w:rFonts w:ascii="Times New Roman" w:eastAsia="仿宋_GB2312" w:hAnsi="Times New Roman" w:cs="Times New Roman"/>
          <w:color w:val="000000"/>
          <w:kern w:val="2"/>
          <w:sz w:val="32"/>
          <w:szCs w:val="32"/>
        </w:rPr>
        <w:t>039</w:t>
      </w:r>
      <w:r w:rsidRPr="007D01D5">
        <w:rPr>
          <w:rFonts w:ascii="Times New Roman" w:eastAsia="仿宋_GB2312" w:hAnsi="Times New Roman" w:cs="Times New Roman"/>
          <w:color w:val="000000"/>
          <w:kern w:val="2"/>
          <w:sz w:val="32"/>
          <w:szCs w:val="32"/>
          <w:lang w:val="zh-CN"/>
        </w:rPr>
        <w:t>0</w:t>
      </w:r>
      <w:r w:rsidRPr="007D01D5">
        <w:rPr>
          <w:rFonts w:ascii="Times New Roman" w:eastAsia="仿宋_GB2312" w:hAnsi="Times New Roman" w:cs="Times New Roman" w:hint="eastAsia"/>
          <w:color w:val="000000"/>
          <w:kern w:val="2"/>
          <w:sz w:val="32"/>
          <w:szCs w:val="32"/>
          <w:lang w:val="zh-CN"/>
        </w:rPr>
        <w:t>万元（其中再融资一般债券</w:t>
      </w:r>
      <w:r w:rsidRPr="007D01D5">
        <w:rPr>
          <w:rFonts w:ascii="Times New Roman" w:eastAsia="仿宋_GB2312" w:hAnsi="Times New Roman" w:cs="Times New Roman"/>
          <w:color w:val="000000"/>
          <w:kern w:val="2"/>
          <w:sz w:val="32"/>
          <w:szCs w:val="32"/>
        </w:rPr>
        <w:t>1359</w:t>
      </w:r>
      <w:r w:rsidRPr="007D01D5">
        <w:rPr>
          <w:rFonts w:ascii="Times New Roman" w:eastAsia="仿宋_GB2312" w:hAnsi="Times New Roman" w:cs="Times New Roman"/>
          <w:color w:val="000000"/>
          <w:kern w:val="2"/>
          <w:sz w:val="32"/>
          <w:szCs w:val="32"/>
          <w:lang w:val="zh-CN"/>
        </w:rPr>
        <w:t>0</w:t>
      </w:r>
      <w:r w:rsidRPr="007D01D5">
        <w:rPr>
          <w:rFonts w:ascii="Times New Roman" w:eastAsia="仿宋_GB2312" w:hAnsi="Times New Roman" w:cs="Times New Roman" w:hint="eastAsia"/>
          <w:color w:val="000000"/>
          <w:kern w:val="2"/>
          <w:sz w:val="32"/>
          <w:szCs w:val="32"/>
          <w:lang w:val="zh-CN"/>
        </w:rPr>
        <w:t>万元；再融资专项债券</w:t>
      </w:r>
      <w:r w:rsidRPr="007D01D5">
        <w:rPr>
          <w:rFonts w:ascii="Times New Roman" w:eastAsia="仿宋_GB2312" w:hAnsi="Times New Roman" w:cs="Times New Roman"/>
          <w:color w:val="000000"/>
          <w:kern w:val="2"/>
          <w:sz w:val="32"/>
          <w:szCs w:val="32"/>
        </w:rPr>
        <w:t>68</w:t>
      </w:r>
      <w:r w:rsidRPr="007D01D5">
        <w:rPr>
          <w:rFonts w:ascii="Times New Roman" w:eastAsia="仿宋_GB2312" w:hAnsi="Times New Roman" w:cs="Times New Roman"/>
          <w:color w:val="000000"/>
          <w:kern w:val="2"/>
          <w:sz w:val="32"/>
          <w:szCs w:val="32"/>
          <w:lang w:val="zh-CN"/>
        </w:rPr>
        <w:t>00</w:t>
      </w:r>
      <w:r w:rsidRPr="007D01D5">
        <w:rPr>
          <w:rFonts w:ascii="Times New Roman" w:eastAsia="仿宋_GB2312" w:hAnsi="Times New Roman" w:cs="Times New Roman" w:hint="eastAsia"/>
          <w:color w:val="000000"/>
          <w:kern w:val="2"/>
          <w:sz w:val="32"/>
          <w:szCs w:val="32"/>
          <w:lang w:val="zh-CN"/>
        </w:rPr>
        <w:t>万元）；新增债券</w:t>
      </w:r>
      <w:r w:rsidRPr="007D01D5">
        <w:rPr>
          <w:rFonts w:ascii="Times New Roman" w:eastAsia="仿宋_GB2312" w:hAnsi="Times New Roman" w:cs="Times New Roman"/>
          <w:color w:val="000000"/>
          <w:kern w:val="2"/>
          <w:sz w:val="32"/>
          <w:szCs w:val="32"/>
        </w:rPr>
        <w:t>116747</w:t>
      </w:r>
      <w:r w:rsidRPr="007D01D5">
        <w:rPr>
          <w:rFonts w:ascii="Times New Roman" w:eastAsia="仿宋_GB2312" w:hAnsi="Times New Roman" w:cs="Times New Roman" w:hint="eastAsia"/>
          <w:color w:val="000000"/>
          <w:kern w:val="2"/>
          <w:sz w:val="32"/>
          <w:szCs w:val="32"/>
          <w:lang w:val="zh-CN"/>
        </w:rPr>
        <w:t>万元（其中新增一般债券</w:t>
      </w:r>
      <w:r w:rsidRPr="007D01D5">
        <w:rPr>
          <w:rFonts w:ascii="Times New Roman" w:eastAsia="仿宋_GB2312" w:hAnsi="Times New Roman" w:cs="Times New Roman"/>
          <w:color w:val="000000"/>
          <w:kern w:val="2"/>
          <w:sz w:val="32"/>
          <w:szCs w:val="32"/>
          <w:lang w:val="zh-CN"/>
        </w:rPr>
        <w:t>1</w:t>
      </w:r>
      <w:r w:rsidRPr="007D01D5">
        <w:rPr>
          <w:rFonts w:ascii="Times New Roman" w:eastAsia="仿宋_GB2312" w:hAnsi="Times New Roman" w:cs="Times New Roman"/>
          <w:color w:val="000000"/>
          <w:kern w:val="2"/>
          <w:sz w:val="32"/>
          <w:szCs w:val="32"/>
        </w:rPr>
        <w:t>1247</w:t>
      </w:r>
      <w:r w:rsidRPr="007D01D5">
        <w:rPr>
          <w:rFonts w:ascii="Times New Roman" w:eastAsia="仿宋_GB2312" w:hAnsi="Times New Roman" w:cs="Times New Roman" w:hint="eastAsia"/>
          <w:color w:val="000000"/>
          <w:kern w:val="2"/>
          <w:sz w:val="32"/>
          <w:szCs w:val="32"/>
          <w:lang w:val="zh-CN"/>
        </w:rPr>
        <w:t>万元、新增专项债券</w:t>
      </w:r>
      <w:r w:rsidRPr="007D01D5">
        <w:rPr>
          <w:rFonts w:ascii="Times New Roman" w:eastAsia="仿宋_GB2312" w:hAnsi="Times New Roman" w:cs="Times New Roman"/>
          <w:color w:val="000000"/>
          <w:kern w:val="2"/>
          <w:sz w:val="32"/>
          <w:szCs w:val="32"/>
        </w:rPr>
        <w:t>1055</w:t>
      </w:r>
      <w:r w:rsidRPr="007D01D5">
        <w:rPr>
          <w:rFonts w:ascii="Times New Roman" w:eastAsia="仿宋_GB2312" w:hAnsi="Times New Roman" w:cs="Times New Roman"/>
          <w:color w:val="000000"/>
          <w:kern w:val="2"/>
          <w:sz w:val="32"/>
          <w:szCs w:val="32"/>
          <w:lang w:val="zh-CN"/>
        </w:rPr>
        <w:t>00</w:t>
      </w:r>
      <w:r w:rsidRPr="007D01D5">
        <w:rPr>
          <w:rFonts w:ascii="Times New Roman" w:eastAsia="仿宋_GB2312" w:hAnsi="Times New Roman" w:cs="Times New Roman" w:hint="eastAsia"/>
          <w:color w:val="000000"/>
          <w:kern w:val="2"/>
          <w:sz w:val="32"/>
          <w:szCs w:val="32"/>
          <w:lang w:val="zh-CN"/>
        </w:rPr>
        <w:t>万元）。根据上级债券资金管理相关规定，再融资债券全部用于偿还</w:t>
      </w:r>
      <w:r w:rsidRPr="007D01D5">
        <w:rPr>
          <w:rFonts w:ascii="Times New Roman" w:eastAsia="仿宋_GB2312" w:hAnsi="Times New Roman" w:cs="Times New Roman"/>
          <w:color w:val="000000"/>
          <w:kern w:val="2"/>
          <w:sz w:val="32"/>
          <w:szCs w:val="32"/>
          <w:lang w:val="zh-CN"/>
        </w:rPr>
        <w:t>202</w:t>
      </w:r>
      <w:r w:rsidRPr="007D01D5">
        <w:rPr>
          <w:rFonts w:ascii="Times New Roman" w:eastAsia="仿宋_GB2312" w:hAnsi="Times New Roman" w:cs="Times New Roman"/>
          <w:color w:val="000000"/>
          <w:kern w:val="2"/>
          <w:sz w:val="32"/>
          <w:szCs w:val="32"/>
        </w:rPr>
        <w:t>2</w:t>
      </w:r>
      <w:r w:rsidRPr="007D01D5">
        <w:rPr>
          <w:rFonts w:ascii="Times New Roman" w:eastAsia="仿宋_GB2312" w:hAnsi="Times New Roman" w:cs="Times New Roman" w:hint="eastAsia"/>
          <w:color w:val="000000"/>
          <w:kern w:val="2"/>
          <w:sz w:val="32"/>
          <w:szCs w:val="32"/>
          <w:lang w:val="zh-CN"/>
        </w:rPr>
        <w:t>年到期的债券本金；新增债券均按照县人大常委会批准的方案安排使用。</w:t>
      </w:r>
    </w:p>
    <w:p w:rsidR="00CF56D4" w:rsidRPr="007D01D5" w:rsidRDefault="00CF56D4" w:rsidP="007D01D5">
      <w:pPr>
        <w:pStyle w:val="p0"/>
        <w:widowControl w:val="0"/>
        <w:adjustRightInd w:val="0"/>
        <w:snapToGrid w:val="0"/>
        <w:spacing w:line="570" w:lineRule="exact"/>
        <w:ind w:firstLineChars="200" w:firstLine="643"/>
        <w:rPr>
          <w:rFonts w:ascii="Times New Roman" w:eastAsia="楷体_GB2312" w:hAnsi="Times New Roman" w:cs="Times New Roman"/>
          <w:b/>
          <w:bCs/>
          <w:color w:val="000000"/>
          <w:kern w:val="2"/>
          <w:sz w:val="32"/>
          <w:szCs w:val="32"/>
        </w:rPr>
      </w:pPr>
      <w:r w:rsidRPr="007D01D5">
        <w:rPr>
          <w:rFonts w:ascii="Times New Roman" w:eastAsia="楷体_GB2312" w:hAnsi="Times New Roman" w:cs="Times New Roman" w:hint="eastAsia"/>
          <w:b/>
          <w:bCs/>
          <w:color w:val="000000"/>
          <w:kern w:val="2"/>
          <w:sz w:val="32"/>
          <w:szCs w:val="32"/>
        </w:rPr>
        <w:t>（三）</w:t>
      </w:r>
      <w:r w:rsidRPr="007D01D5">
        <w:rPr>
          <w:rFonts w:ascii="Times New Roman" w:eastAsia="楷体_GB2312" w:hAnsi="Times New Roman" w:cs="Times New Roman"/>
          <w:b/>
          <w:bCs/>
          <w:color w:val="000000"/>
          <w:kern w:val="2"/>
          <w:sz w:val="32"/>
          <w:szCs w:val="32"/>
        </w:rPr>
        <w:t>2022</w:t>
      </w:r>
      <w:r w:rsidRPr="007D01D5">
        <w:rPr>
          <w:rFonts w:ascii="Times New Roman" w:eastAsia="楷体_GB2312" w:hAnsi="Times New Roman" w:cs="Times New Roman" w:hint="eastAsia"/>
          <w:b/>
          <w:bCs/>
          <w:color w:val="000000"/>
          <w:kern w:val="2"/>
          <w:sz w:val="32"/>
          <w:szCs w:val="32"/>
        </w:rPr>
        <w:t>年落实县人大决议和主要财政工作情况</w:t>
      </w:r>
    </w:p>
    <w:p w:rsidR="00CF56D4" w:rsidRPr="007D01D5" w:rsidRDefault="00CF56D4" w:rsidP="007D01D5">
      <w:pPr>
        <w:spacing w:line="570" w:lineRule="exact"/>
        <w:ind w:firstLineChars="200" w:firstLine="643"/>
        <w:rPr>
          <w:rFonts w:ascii="Times New Roman" w:eastAsia="仿宋_GB2312" w:hAnsi="Times New Roman"/>
          <w:b/>
          <w:bCs/>
          <w:color w:val="000000"/>
          <w:sz w:val="32"/>
          <w:szCs w:val="32"/>
        </w:rPr>
      </w:pPr>
      <w:r w:rsidRPr="007D01D5">
        <w:rPr>
          <w:rFonts w:ascii="Times New Roman" w:eastAsia="仿宋_GB2312" w:hAnsi="Times New Roman"/>
          <w:b/>
          <w:bCs/>
          <w:color w:val="000000"/>
          <w:sz w:val="32"/>
          <w:szCs w:val="32"/>
        </w:rPr>
        <w:t xml:space="preserve">1. </w:t>
      </w:r>
      <w:r w:rsidRPr="007D01D5">
        <w:rPr>
          <w:rFonts w:ascii="Times New Roman" w:eastAsia="仿宋_GB2312" w:hAnsi="Times New Roman" w:hint="eastAsia"/>
          <w:b/>
          <w:bCs/>
          <w:color w:val="000000"/>
          <w:sz w:val="32"/>
          <w:szCs w:val="32"/>
        </w:rPr>
        <w:t>强化征管措施，提升财政保障能力</w:t>
      </w:r>
    </w:p>
    <w:p w:rsidR="00CF56D4" w:rsidRPr="007D01D5" w:rsidRDefault="00CF56D4" w:rsidP="007D01D5">
      <w:pPr>
        <w:spacing w:line="570" w:lineRule="exact"/>
        <w:ind w:firstLineChars="200" w:firstLine="643"/>
        <w:rPr>
          <w:rFonts w:ascii="Times New Roman" w:eastAsia="仿宋_GB2312" w:hAnsi="Times New Roman"/>
          <w:color w:val="000000"/>
          <w:sz w:val="32"/>
          <w:szCs w:val="32"/>
        </w:rPr>
      </w:pPr>
      <w:r w:rsidRPr="007D01D5">
        <w:rPr>
          <w:rFonts w:ascii="Times New Roman" w:eastAsia="仿宋_GB2312" w:hAnsi="Times New Roman" w:hint="eastAsia"/>
          <w:b/>
          <w:bCs/>
          <w:color w:val="000000"/>
          <w:sz w:val="32"/>
          <w:szCs w:val="32"/>
        </w:rPr>
        <w:t>一是压实征收主体责任，牢牢把握组织收入的主动权。</w:t>
      </w:r>
      <w:r w:rsidRPr="007D01D5">
        <w:rPr>
          <w:rFonts w:ascii="Times New Roman" w:eastAsia="仿宋_GB2312" w:hAnsi="Times New Roman" w:hint="eastAsia"/>
          <w:color w:val="000000"/>
          <w:sz w:val="32"/>
          <w:szCs w:val="32"/>
        </w:rPr>
        <w:t>紧紧围绕目标任务，加大税收征管力度，完善税收保障措施，加强重点税源监控，加大稽查力度，防止税收流失。认真研判税源情况，摸清主体税种、抓住重点税源，分析影响税收增减变化因素，严格落实税收目标管理；优化纳税服务，落实减税降费政策，坚持放管并重，挖掘增收潜力。</w:t>
      </w:r>
      <w:r w:rsidRPr="007D01D5">
        <w:rPr>
          <w:rFonts w:ascii="Times New Roman" w:eastAsia="仿宋_GB2312" w:hAnsi="Times New Roman" w:hint="eastAsia"/>
          <w:b/>
          <w:bCs/>
          <w:color w:val="000000"/>
          <w:sz w:val="32"/>
          <w:szCs w:val="32"/>
        </w:rPr>
        <w:t>二是规范非税收入管理，切实做到应收尽收。</w:t>
      </w:r>
      <w:r w:rsidRPr="007D01D5">
        <w:rPr>
          <w:rFonts w:ascii="Times New Roman" w:eastAsia="仿宋_GB2312" w:hAnsi="Times New Roman" w:hint="eastAsia"/>
          <w:color w:val="000000"/>
          <w:sz w:val="32"/>
          <w:szCs w:val="32"/>
        </w:rPr>
        <w:t>进一步加强和规范政府非税收入管理，严格落实非税收缴政策，加大非税收入征缴力度，确保非税收入及时、足额上缴国库，做到应收尽收，不断壮大财政收入。</w:t>
      </w:r>
      <w:r w:rsidRPr="007D01D5">
        <w:rPr>
          <w:rFonts w:ascii="Times New Roman" w:eastAsia="仿宋_GB2312" w:hAnsi="Times New Roman" w:hint="eastAsia"/>
          <w:b/>
          <w:bCs/>
          <w:color w:val="000000"/>
          <w:sz w:val="32"/>
          <w:szCs w:val="32"/>
        </w:rPr>
        <w:t>三是抓紧抓实综合治税，提升征管质效。</w:t>
      </w:r>
      <w:r w:rsidRPr="007D01D5">
        <w:rPr>
          <w:rFonts w:ascii="Times New Roman" w:eastAsia="仿宋_GB2312" w:hAnsi="Times New Roman" w:hint="eastAsia"/>
          <w:color w:val="000000"/>
          <w:sz w:val="32"/>
          <w:szCs w:val="32"/>
        </w:rPr>
        <w:t>完善涉税信息目录，强化部门配合，拓宽涉税信息采集范围，积极与相关单位对接，重点挖掘建筑、土地、房地产、产权交易等领域，加大涉税信息收集力度，有力堵塞税收漏洞。</w:t>
      </w:r>
      <w:r w:rsidRPr="007D01D5">
        <w:rPr>
          <w:rFonts w:ascii="Times New Roman" w:eastAsia="仿宋_GB2312" w:hAnsi="Times New Roman" w:hint="eastAsia"/>
          <w:b/>
          <w:bCs/>
          <w:color w:val="000000"/>
          <w:sz w:val="32"/>
          <w:szCs w:val="32"/>
        </w:rPr>
        <w:t>四是积极争取上级资金。</w:t>
      </w:r>
      <w:r w:rsidRPr="007D01D5">
        <w:rPr>
          <w:rFonts w:ascii="Times New Roman" w:eastAsia="仿宋_GB2312" w:hAnsi="Times New Roman" w:hint="eastAsia"/>
          <w:color w:val="000000"/>
          <w:sz w:val="32"/>
          <w:szCs w:val="32"/>
        </w:rPr>
        <w:t>在管好用好自身财力的基础上，深入研究政策，会同相关部门形成工作合力，有针对性地了解政策走向、资金走向，累计争取上级各类资金</w:t>
      </w:r>
      <w:r w:rsidRPr="007D01D5">
        <w:rPr>
          <w:rFonts w:ascii="Times New Roman" w:eastAsia="仿宋" w:hAnsi="Times New Roman"/>
          <w:color w:val="000000"/>
          <w:sz w:val="32"/>
          <w:szCs w:val="32"/>
        </w:rPr>
        <w:t>21</w:t>
      </w:r>
      <w:r w:rsidRPr="007D01D5">
        <w:rPr>
          <w:rFonts w:ascii="Times New Roman" w:eastAsia="仿宋_GB2312" w:hAnsi="Times New Roman" w:hint="eastAsia"/>
          <w:color w:val="000000"/>
          <w:sz w:val="32"/>
          <w:szCs w:val="32"/>
        </w:rPr>
        <w:t>亿元。</w:t>
      </w:r>
    </w:p>
    <w:p w:rsidR="00CF56D4" w:rsidRPr="007D01D5" w:rsidRDefault="00CF56D4" w:rsidP="007D01D5">
      <w:pPr>
        <w:spacing w:line="570" w:lineRule="exact"/>
        <w:ind w:firstLineChars="200" w:firstLine="643"/>
        <w:rPr>
          <w:rFonts w:ascii="Times New Roman" w:eastAsia="仿宋_GB2312" w:hAnsi="Times New Roman"/>
          <w:b/>
          <w:bCs/>
          <w:color w:val="000000"/>
          <w:sz w:val="32"/>
          <w:szCs w:val="32"/>
        </w:rPr>
      </w:pPr>
      <w:r w:rsidRPr="007D01D5">
        <w:rPr>
          <w:rFonts w:ascii="Times New Roman" w:eastAsia="仿宋_GB2312" w:hAnsi="Times New Roman"/>
          <w:b/>
          <w:bCs/>
          <w:color w:val="000000"/>
          <w:sz w:val="32"/>
          <w:szCs w:val="32"/>
        </w:rPr>
        <w:t xml:space="preserve">2. </w:t>
      </w:r>
      <w:r w:rsidRPr="007D01D5">
        <w:rPr>
          <w:rFonts w:ascii="Times New Roman" w:eastAsia="仿宋_GB2312" w:hAnsi="Times New Roman" w:hint="eastAsia"/>
          <w:b/>
          <w:bCs/>
          <w:color w:val="000000"/>
          <w:sz w:val="32"/>
          <w:szCs w:val="32"/>
        </w:rPr>
        <w:t>加强财政资源统筹，不断优化支出结构</w:t>
      </w:r>
    </w:p>
    <w:p w:rsidR="00CF56D4" w:rsidRPr="00E1514F" w:rsidRDefault="00CF56D4" w:rsidP="00E1514F">
      <w:pPr>
        <w:spacing w:line="570" w:lineRule="exact"/>
        <w:ind w:firstLineChars="200" w:firstLine="632"/>
        <w:rPr>
          <w:rFonts w:ascii="Times New Roman" w:eastAsia="仿宋_GB2312" w:hAnsi="Times New Roman"/>
          <w:color w:val="000000"/>
          <w:spacing w:val="-2"/>
          <w:sz w:val="32"/>
          <w:szCs w:val="32"/>
        </w:rPr>
      </w:pPr>
      <w:r w:rsidRPr="00E1514F">
        <w:rPr>
          <w:rFonts w:ascii="Times New Roman" w:eastAsia="仿宋_GB2312" w:hAnsi="Times New Roman" w:hint="eastAsia"/>
          <w:color w:val="000000"/>
          <w:spacing w:val="-2"/>
          <w:sz w:val="32"/>
          <w:szCs w:val="32"/>
        </w:rPr>
        <w:t>严格落实过</w:t>
      </w:r>
      <w:r w:rsidRPr="00E1514F">
        <w:rPr>
          <w:rFonts w:ascii="Times New Roman" w:eastAsia="仿宋_GB2312" w:hAnsi="Times New Roman"/>
          <w:color w:val="000000"/>
          <w:spacing w:val="-2"/>
          <w:sz w:val="32"/>
          <w:szCs w:val="32"/>
        </w:rPr>
        <w:t>“</w:t>
      </w:r>
      <w:r w:rsidRPr="00E1514F">
        <w:rPr>
          <w:rFonts w:ascii="Times New Roman" w:eastAsia="仿宋_GB2312" w:hAnsi="Times New Roman" w:hint="eastAsia"/>
          <w:color w:val="000000"/>
          <w:spacing w:val="-2"/>
          <w:sz w:val="32"/>
          <w:szCs w:val="32"/>
        </w:rPr>
        <w:t>紧日子</w:t>
      </w:r>
      <w:r w:rsidRPr="00E1514F">
        <w:rPr>
          <w:rFonts w:ascii="Times New Roman" w:eastAsia="仿宋_GB2312" w:hAnsi="Times New Roman"/>
          <w:color w:val="000000"/>
          <w:spacing w:val="-2"/>
          <w:sz w:val="32"/>
          <w:szCs w:val="32"/>
        </w:rPr>
        <w:t>”</w:t>
      </w:r>
      <w:r w:rsidRPr="00E1514F">
        <w:rPr>
          <w:rFonts w:ascii="Times New Roman" w:eastAsia="仿宋_GB2312" w:hAnsi="Times New Roman" w:hint="eastAsia"/>
          <w:color w:val="000000"/>
          <w:spacing w:val="-2"/>
          <w:sz w:val="32"/>
          <w:szCs w:val="32"/>
        </w:rPr>
        <w:t>要求，从严控制一般性支出，继续减少非刚性、非重点项目支出，严把预算管理、资产配置、政府采购等关口，推动建立节约型财政保障机制，把更多资金用于为民惠民。</w:t>
      </w:r>
      <w:r w:rsidRPr="00E1514F">
        <w:rPr>
          <w:rFonts w:ascii="Times New Roman" w:eastAsia="仿宋_GB2312" w:hAnsi="Times New Roman" w:hint="eastAsia"/>
          <w:b/>
          <w:bCs/>
          <w:color w:val="000000"/>
          <w:spacing w:val="-2"/>
          <w:sz w:val="32"/>
          <w:szCs w:val="32"/>
        </w:rPr>
        <w:t>一是优先保障</w:t>
      </w:r>
      <w:r w:rsidRPr="00E1514F">
        <w:rPr>
          <w:rFonts w:ascii="Times New Roman" w:eastAsia="仿宋_GB2312" w:hAnsi="Times New Roman"/>
          <w:b/>
          <w:bCs/>
          <w:color w:val="000000"/>
          <w:spacing w:val="-2"/>
          <w:sz w:val="32"/>
          <w:szCs w:val="32"/>
        </w:rPr>
        <w:t>“</w:t>
      </w:r>
      <w:r w:rsidRPr="00E1514F">
        <w:rPr>
          <w:rFonts w:ascii="Times New Roman" w:eastAsia="仿宋_GB2312" w:hAnsi="Times New Roman" w:hint="eastAsia"/>
          <w:b/>
          <w:bCs/>
          <w:color w:val="000000"/>
          <w:spacing w:val="-2"/>
          <w:sz w:val="32"/>
          <w:szCs w:val="32"/>
        </w:rPr>
        <w:t>三保</w:t>
      </w:r>
      <w:r w:rsidRPr="00E1514F">
        <w:rPr>
          <w:rFonts w:ascii="Times New Roman" w:eastAsia="仿宋_GB2312" w:hAnsi="Times New Roman"/>
          <w:b/>
          <w:bCs/>
          <w:color w:val="000000"/>
          <w:spacing w:val="-2"/>
          <w:sz w:val="32"/>
          <w:szCs w:val="32"/>
        </w:rPr>
        <w:t>”</w:t>
      </w:r>
      <w:r w:rsidRPr="00E1514F">
        <w:rPr>
          <w:rFonts w:ascii="Times New Roman" w:eastAsia="仿宋_GB2312" w:hAnsi="Times New Roman" w:hint="eastAsia"/>
          <w:b/>
          <w:bCs/>
          <w:color w:val="000000"/>
          <w:spacing w:val="-2"/>
          <w:sz w:val="32"/>
          <w:szCs w:val="32"/>
        </w:rPr>
        <w:t>支出。</w:t>
      </w:r>
      <w:r w:rsidRPr="00E1514F">
        <w:rPr>
          <w:rFonts w:ascii="Times New Roman" w:eastAsia="仿宋_GB2312" w:hAnsi="Times New Roman" w:hint="eastAsia"/>
          <w:color w:val="000000"/>
          <w:spacing w:val="-2"/>
          <w:sz w:val="32"/>
          <w:szCs w:val="32"/>
        </w:rPr>
        <w:t>合理确定保障重点和保障顺序，将</w:t>
      </w:r>
      <w:r w:rsidRPr="00E1514F">
        <w:rPr>
          <w:rFonts w:ascii="Times New Roman" w:eastAsia="仿宋_GB2312" w:hAnsi="Times New Roman"/>
          <w:color w:val="000000"/>
          <w:spacing w:val="-2"/>
          <w:sz w:val="32"/>
          <w:szCs w:val="32"/>
        </w:rPr>
        <w:t>“</w:t>
      </w:r>
      <w:r w:rsidRPr="00E1514F">
        <w:rPr>
          <w:rFonts w:ascii="Times New Roman" w:eastAsia="仿宋_GB2312" w:hAnsi="Times New Roman" w:hint="eastAsia"/>
          <w:color w:val="000000"/>
          <w:spacing w:val="-2"/>
          <w:sz w:val="32"/>
          <w:szCs w:val="32"/>
        </w:rPr>
        <w:t>三保</w:t>
      </w:r>
      <w:r w:rsidRPr="00E1514F">
        <w:rPr>
          <w:rFonts w:ascii="Times New Roman" w:eastAsia="仿宋_GB2312" w:hAnsi="Times New Roman"/>
          <w:color w:val="000000"/>
          <w:spacing w:val="-2"/>
          <w:sz w:val="32"/>
          <w:szCs w:val="32"/>
        </w:rPr>
        <w:t>”</w:t>
      </w:r>
      <w:r w:rsidRPr="00E1514F">
        <w:rPr>
          <w:rFonts w:ascii="Times New Roman" w:eastAsia="仿宋_GB2312" w:hAnsi="Times New Roman" w:hint="eastAsia"/>
          <w:color w:val="000000"/>
          <w:spacing w:val="-2"/>
          <w:sz w:val="32"/>
          <w:szCs w:val="32"/>
        </w:rPr>
        <w:t>支出作为预算支出重点，</w:t>
      </w:r>
      <w:r w:rsidRPr="00E1514F">
        <w:rPr>
          <w:rFonts w:ascii="Times New Roman" w:eastAsia="仿宋_GB2312" w:hAnsi="Times New Roman"/>
          <w:color w:val="000000"/>
          <w:spacing w:val="-2"/>
          <w:sz w:val="32"/>
          <w:szCs w:val="32"/>
        </w:rPr>
        <w:t>“</w:t>
      </w:r>
      <w:r w:rsidRPr="00E1514F">
        <w:rPr>
          <w:rFonts w:ascii="Times New Roman" w:eastAsia="仿宋_GB2312" w:hAnsi="Times New Roman" w:hint="eastAsia"/>
          <w:color w:val="000000"/>
          <w:spacing w:val="-2"/>
          <w:sz w:val="32"/>
          <w:szCs w:val="32"/>
        </w:rPr>
        <w:t>三保</w:t>
      </w:r>
      <w:r w:rsidRPr="00E1514F">
        <w:rPr>
          <w:rFonts w:ascii="Times New Roman" w:eastAsia="仿宋_GB2312" w:hAnsi="Times New Roman"/>
          <w:color w:val="000000"/>
          <w:spacing w:val="-2"/>
          <w:sz w:val="32"/>
          <w:szCs w:val="32"/>
        </w:rPr>
        <w:t>”</w:t>
      </w:r>
      <w:r w:rsidRPr="00E1514F">
        <w:rPr>
          <w:rFonts w:ascii="Times New Roman" w:eastAsia="仿宋_GB2312" w:hAnsi="Times New Roman" w:hint="eastAsia"/>
          <w:color w:val="000000"/>
          <w:spacing w:val="-2"/>
          <w:sz w:val="32"/>
          <w:szCs w:val="32"/>
        </w:rPr>
        <w:t>支出达到</w:t>
      </w:r>
      <w:r w:rsidRPr="00E1514F">
        <w:rPr>
          <w:rFonts w:ascii="Times New Roman" w:eastAsia="仿宋_GB2312" w:hAnsi="Times New Roman"/>
          <w:color w:val="000000"/>
          <w:spacing w:val="-2"/>
          <w:sz w:val="32"/>
          <w:szCs w:val="32"/>
        </w:rPr>
        <w:t>19.63</w:t>
      </w:r>
      <w:r w:rsidRPr="00E1514F">
        <w:rPr>
          <w:rFonts w:ascii="Times New Roman" w:eastAsia="仿宋_GB2312" w:hAnsi="Times New Roman" w:hint="eastAsia"/>
          <w:color w:val="000000"/>
          <w:spacing w:val="-2"/>
          <w:sz w:val="32"/>
          <w:szCs w:val="32"/>
        </w:rPr>
        <w:t>亿元，坚持</w:t>
      </w:r>
      <w:r w:rsidRPr="00E1514F">
        <w:rPr>
          <w:rFonts w:ascii="Times New Roman" w:eastAsia="仿宋_GB2312" w:hAnsi="Times New Roman"/>
          <w:color w:val="000000"/>
          <w:spacing w:val="-2"/>
          <w:sz w:val="32"/>
          <w:szCs w:val="32"/>
        </w:rPr>
        <w:t>“</w:t>
      </w:r>
      <w:r w:rsidRPr="00E1514F">
        <w:rPr>
          <w:rFonts w:ascii="Times New Roman" w:eastAsia="仿宋_GB2312" w:hAnsi="Times New Roman" w:hint="eastAsia"/>
          <w:color w:val="000000"/>
          <w:spacing w:val="-2"/>
          <w:sz w:val="32"/>
          <w:szCs w:val="32"/>
        </w:rPr>
        <w:t>三保</w:t>
      </w:r>
      <w:r w:rsidRPr="00E1514F">
        <w:rPr>
          <w:rFonts w:ascii="Times New Roman" w:eastAsia="仿宋_GB2312" w:hAnsi="Times New Roman"/>
          <w:color w:val="000000"/>
          <w:spacing w:val="-2"/>
          <w:sz w:val="32"/>
          <w:szCs w:val="32"/>
        </w:rPr>
        <w:t>”</w:t>
      </w:r>
      <w:r w:rsidRPr="00E1514F">
        <w:rPr>
          <w:rFonts w:ascii="Times New Roman" w:eastAsia="仿宋_GB2312" w:hAnsi="Times New Roman" w:hint="eastAsia"/>
          <w:color w:val="000000"/>
          <w:spacing w:val="-2"/>
          <w:sz w:val="32"/>
          <w:szCs w:val="32"/>
        </w:rPr>
        <w:t>支出在财政支出中的优先顺序，在</w:t>
      </w:r>
      <w:r w:rsidRPr="00E1514F">
        <w:rPr>
          <w:rFonts w:ascii="Times New Roman" w:eastAsia="仿宋_GB2312" w:hAnsi="Times New Roman"/>
          <w:color w:val="000000"/>
          <w:spacing w:val="-2"/>
          <w:sz w:val="32"/>
          <w:szCs w:val="32"/>
        </w:rPr>
        <w:t>“</w:t>
      </w:r>
      <w:r w:rsidRPr="00E1514F">
        <w:rPr>
          <w:rFonts w:ascii="Times New Roman" w:eastAsia="仿宋_GB2312" w:hAnsi="Times New Roman" w:hint="eastAsia"/>
          <w:color w:val="000000"/>
          <w:spacing w:val="-2"/>
          <w:sz w:val="32"/>
          <w:szCs w:val="32"/>
        </w:rPr>
        <w:t>三保</w:t>
      </w:r>
      <w:r w:rsidRPr="00E1514F">
        <w:rPr>
          <w:rFonts w:ascii="Times New Roman" w:eastAsia="仿宋_GB2312" w:hAnsi="Times New Roman"/>
          <w:color w:val="000000"/>
          <w:spacing w:val="-2"/>
          <w:sz w:val="32"/>
          <w:szCs w:val="32"/>
        </w:rPr>
        <w:t>”</w:t>
      </w:r>
      <w:r w:rsidRPr="00E1514F">
        <w:rPr>
          <w:rFonts w:ascii="Times New Roman" w:eastAsia="仿宋_GB2312" w:hAnsi="Times New Roman" w:hint="eastAsia"/>
          <w:color w:val="000000"/>
          <w:spacing w:val="-2"/>
          <w:sz w:val="32"/>
          <w:szCs w:val="32"/>
        </w:rPr>
        <w:t>支出未足额保障前，不安排其他支出。</w:t>
      </w:r>
      <w:r w:rsidRPr="00E1514F">
        <w:rPr>
          <w:rFonts w:ascii="Times New Roman" w:eastAsia="仿宋_GB2312" w:hAnsi="Times New Roman" w:hint="eastAsia"/>
          <w:b/>
          <w:bCs/>
          <w:color w:val="000000"/>
          <w:spacing w:val="-2"/>
          <w:sz w:val="32"/>
          <w:szCs w:val="32"/>
        </w:rPr>
        <w:t>二是着力保证重点支出。</w:t>
      </w:r>
      <w:r w:rsidRPr="00E1514F">
        <w:rPr>
          <w:rFonts w:ascii="Times New Roman" w:eastAsia="仿宋_GB2312" w:hAnsi="Times New Roman" w:hint="eastAsia"/>
          <w:color w:val="000000"/>
          <w:spacing w:val="-2"/>
          <w:sz w:val="32"/>
          <w:szCs w:val="32"/>
        </w:rPr>
        <w:t>准确测算可用财力，在确保基本民生、人员工资、机构运转的前提下，进一步调整和优化支出结构，严格压缩一般性支出，保障了县委、县政府重点工作需要。</w:t>
      </w:r>
      <w:r w:rsidRPr="00E1514F">
        <w:rPr>
          <w:rFonts w:ascii="Times New Roman" w:eastAsia="仿宋_GB2312" w:hAnsi="Times New Roman" w:hint="eastAsia"/>
          <w:b/>
          <w:bCs/>
          <w:color w:val="000000"/>
          <w:spacing w:val="-2"/>
          <w:sz w:val="32"/>
          <w:szCs w:val="32"/>
        </w:rPr>
        <w:t>三是着力严控</w:t>
      </w:r>
      <w:r w:rsidRPr="00E1514F">
        <w:rPr>
          <w:rFonts w:ascii="Times New Roman" w:eastAsia="仿宋_GB2312" w:hAnsi="Times New Roman"/>
          <w:b/>
          <w:bCs/>
          <w:color w:val="000000"/>
          <w:spacing w:val="-2"/>
          <w:sz w:val="32"/>
          <w:szCs w:val="32"/>
        </w:rPr>
        <w:t>“</w:t>
      </w:r>
      <w:r w:rsidRPr="00E1514F">
        <w:rPr>
          <w:rFonts w:ascii="Times New Roman" w:eastAsia="仿宋_GB2312" w:hAnsi="Times New Roman" w:hint="eastAsia"/>
          <w:b/>
          <w:bCs/>
          <w:color w:val="000000"/>
          <w:spacing w:val="-2"/>
          <w:sz w:val="32"/>
          <w:szCs w:val="32"/>
        </w:rPr>
        <w:t>三公两费</w:t>
      </w:r>
      <w:r w:rsidRPr="00E1514F">
        <w:rPr>
          <w:rFonts w:ascii="Times New Roman" w:eastAsia="仿宋_GB2312" w:hAnsi="Times New Roman"/>
          <w:b/>
          <w:bCs/>
          <w:color w:val="000000"/>
          <w:spacing w:val="-2"/>
          <w:sz w:val="32"/>
          <w:szCs w:val="32"/>
        </w:rPr>
        <w:t>”</w:t>
      </w:r>
      <w:r w:rsidRPr="00E1514F">
        <w:rPr>
          <w:rFonts w:ascii="Times New Roman" w:eastAsia="仿宋_GB2312" w:hAnsi="Times New Roman" w:hint="eastAsia"/>
          <w:b/>
          <w:bCs/>
          <w:color w:val="000000"/>
          <w:spacing w:val="-2"/>
          <w:sz w:val="32"/>
          <w:szCs w:val="32"/>
        </w:rPr>
        <w:t>。</w:t>
      </w:r>
      <w:r w:rsidRPr="00E1514F">
        <w:rPr>
          <w:rFonts w:ascii="Times New Roman" w:eastAsia="仿宋_GB2312" w:hAnsi="Times New Roman" w:hint="eastAsia"/>
          <w:color w:val="000000"/>
          <w:spacing w:val="-2"/>
          <w:sz w:val="32"/>
          <w:szCs w:val="32"/>
        </w:rPr>
        <w:t>切实提高预算约束力，努力降低行政运行成本，严格控制</w:t>
      </w:r>
      <w:r w:rsidRPr="00E1514F">
        <w:rPr>
          <w:rFonts w:ascii="Times New Roman" w:eastAsia="仿宋_GB2312" w:hAnsi="Times New Roman"/>
          <w:color w:val="000000"/>
          <w:spacing w:val="-2"/>
          <w:sz w:val="32"/>
          <w:szCs w:val="32"/>
        </w:rPr>
        <w:t>“</w:t>
      </w:r>
      <w:r w:rsidRPr="00E1514F">
        <w:rPr>
          <w:rFonts w:ascii="Times New Roman" w:eastAsia="仿宋_GB2312" w:hAnsi="Times New Roman" w:hint="eastAsia"/>
          <w:color w:val="000000"/>
          <w:spacing w:val="-2"/>
          <w:sz w:val="32"/>
          <w:szCs w:val="32"/>
        </w:rPr>
        <w:t>三公两费</w:t>
      </w:r>
      <w:r w:rsidRPr="00E1514F">
        <w:rPr>
          <w:rFonts w:ascii="Times New Roman" w:eastAsia="仿宋_GB2312" w:hAnsi="Times New Roman"/>
          <w:color w:val="000000"/>
          <w:spacing w:val="-2"/>
          <w:sz w:val="32"/>
          <w:szCs w:val="32"/>
        </w:rPr>
        <w:t>”</w:t>
      </w:r>
      <w:r w:rsidRPr="00E1514F">
        <w:rPr>
          <w:rFonts w:ascii="Times New Roman" w:eastAsia="仿宋_GB2312" w:hAnsi="Times New Roman" w:hint="eastAsia"/>
          <w:color w:val="000000"/>
          <w:spacing w:val="-2"/>
          <w:sz w:val="32"/>
          <w:szCs w:val="32"/>
        </w:rPr>
        <w:t>预算调整，预算执行中不追加部门</w:t>
      </w:r>
      <w:r w:rsidRPr="00E1514F">
        <w:rPr>
          <w:rFonts w:ascii="Times New Roman" w:eastAsia="仿宋_GB2312" w:hAnsi="Times New Roman"/>
          <w:color w:val="000000"/>
          <w:spacing w:val="-2"/>
          <w:sz w:val="32"/>
          <w:szCs w:val="32"/>
        </w:rPr>
        <w:t>“</w:t>
      </w:r>
      <w:r w:rsidRPr="00E1514F">
        <w:rPr>
          <w:rFonts w:ascii="Times New Roman" w:eastAsia="仿宋_GB2312" w:hAnsi="Times New Roman" w:hint="eastAsia"/>
          <w:color w:val="000000"/>
          <w:spacing w:val="-2"/>
          <w:sz w:val="32"/>
          <w:szCs w:val="32"/>
        </w:rPr>
        <w:t>三公两费</w:t>
      </w:r>
      <w:r w:rsidRPr="00E1514F">
        <w:rPr>
          <w:rFonts w:ascii="Times New Roman" w:eastAsia="仿宋_GB2312" w:hAnsi="Times New Roman"/>
          <w:color w:val="000000"/>
          <w:spacing w:val="-2"/>
          <w:sz w:val="32"/>
          <w:szCs w:val="32"/>
        </w:rPr>
        <w:t>”</w:t>
      </w:r>
      <w:r w:rsidRPr="00E1514F">
        <w:rPr>
          <w:rFonts w:ascii="Times New Roman" w:eastAsia="仿宋_GB2312" w:hAnsi="Times New Roman" w:hint="eastAsia"/>
          <w:color w:val="000000"/>
          <w:spacing w:val="-2"/>
          <w:sz w:val="32"/>
          <w:szCs w:val="32"/>
        </w:rPr>
        <w:t>预算，</w:t>
      </w:r>
      <w:r w:rsidRPr="00E1514F">
        <w:rPr>
          <w:rFonts w:ascii="Times New Roman" w:eastAsia="仿宋_GB2312" w:hAnsi="Times New Roman"/>
          <w:color w:val="000000"/>
          <w:spacing w:val="-2"/>
          <w:sz w:val="32"/>
          <w:szCs w:val="32"/>
        </w:rPr>
        <w:t>“</w:t>
      </w:r>
      <w:r w:rsidRPr="00E1514F">
        <w:rPr>
          <w:rFonts w:ascii="Times New Roman" w:eastAsia="仿宋_GB2312" w:hAnsi="Times New Roman" w:hint="eastAsia"/>
          <w:color w:val="000000"/>
          <w:spacing w:val="-2"/>
          <w:sz w:val="32"/>
          <w:szCs w:val="32"/>
        </w:rPr>
        <w:t>三公两费</w:t>
      </w:r>
      <w:r w:rsidRPr="00E1514F">
        <w:rPr>
          <w:rFonts w:ascii="Times New Roman" w:eastAsia="仿宋_GB2312" w:hAnsi="Times New Roman"/>
          <w:color w:val="000000"/>
          <w:spacing w:val="-2"/>
          <w:sz w:val="32"/>
          <w:szCs w:val="32"/>
        </w:rPr>
        <w:t>”</w:t>
      </w:r>
      <w:r w:rsidRPr="00E1514F">
        <w:rPr>
          <w:rFonts w:ascii="Times New Roman" w:eastAsia="仿宋_GB2312" w:hAnsi="Times New Roman" w:hint="eastAsia"/>
          <w:color w:val="000000"/>
          <w:spacing w:val="-2"/>
          <w:sz w:val="32"/>
          <w:szCs w:val="32"/>
        </w:rPr>
        <w:t>支出得到了有效控制。</w:t>
      </w:r>
    </w:p>
    <w:p w:rsidR="00CF56D4" w:rsidRPr="007D01D5" w:rsidRDefault="00CF56D4" w:rsidP="007D01D5">
      <w:pPr>
        <w:spacing w:line="570" w:lineRule="exact"/>
        <w:ind w:firstLineChars="200" w:firstLine="643"/>
        <w:rPr>
          <w:rFonts w:ascii="Times New Roman" w:eastAsia="仿宋_GB2312" w:hAnsi="Times New Roman"/>
          <w:b/>
          <w:bCs/>
          <w:color w:val="000000"/>
          <w:sz w:val="32"/>
          <w:szCs w:val="32"/>
        </w:rPr>
      </w:pPr>
      <w:r w:rsidRPr="007D01D5">
        <w:rPr>
          <w:rFonts w:ascii="Times New Roman" w:eastAsia="仿宋_GB2312" w:hAnsi="Times New Roman"/>
          <w:b/>
          <w:bCs/>
          <w:color w:val="000000"/>
          <w:sz w:val="32"/>
          <w:szCs w:val="32"/>
        </w:rPr>
        <w:t xml:space="preserve">3. </w:t>
      </w:r>
      <w:r w:rsidRPr="007D01D5">
        <w:rPr>
          <w:rFonts w:ascii="Times New Roman" w:eastAsia="仿宋_GB2312" w:hAnsi="Times New Roman" w:hint="eastAsia"/>
          <w:b/>
          <w:bCs/>
          <w:color w:val="000000"/>
          <w:sz w:val="32"/>
          <w:szCs w:val="32"/>
        </w:rPr>
        <w:t>积极争取专项债券，全力支持项目建设</w:t>
      </w:r>
    </w:p>
    <w:p w:rsidR="00CF56D4" w:rsidRPr="007D01D5" w:rsidRDefault="00CF56D4" w:rsidP="007D01D5">
      <w:pPr>
        <w:spacing w:line="570" w:lineRule="exact"/>
        <w:ind w:firstLineChars="200" w:firstLine="640"/>
        <w:rPr>
          <w:rFonts w:ascii="Times New Roman" w:eastAsia="仿宋_GB2312" w:hAnsi="Times New Roman"/>
          <w:color w:val="000000"/>
          <w:sz w:val="32"/>
          <w:szCs w:val="32"/>
        </w:rPr>
      </w:pPr>
      <w:r w:rsidRPr="007D01D5">
        <w:rPr>
          <w:rFonts w:ascii="Times New Roman" w:eastAsia="仿宋_GB2312" w:hAnsi="Times New Roman" w:hint="eastAsia"/>
          <w:color w:val="000000"/>
          <w:sz w:val="32"/>
          <w:szCs w:val="32"/>
        </w:rPr>
        <w:t>坚持项目为王，抢抓国家政策窗口期，充分发挥债券资金稳投资、补短板、促发展的积极作用，全力支持</w:t>
      </w:r>
      <w:r w:rsidRPr="007D01D5">
        <w:rPr>
          <w:rFonts w:ascii="Times New Roman" w:eastAsia="仿宋_GB2312" w:hAnsi="Times New Roman"/>
          <w:color w:val="000000"/>
          <w:sz w:val="32"/>
          <w:szCs w:val="32"/>
        </w:rPr>
        <w:t>“</w:t>
      </w:r>
      <w:r w:rsidRPr="007D01D5">
        <w:rPr>
          <w:rFonts w:ascii="Times New Roman" w:eastAsia="仿宋_GB2312" w:hAnsi="Times New Roman" w:hint="eastAsia"/>
          <w:color w:val="000000"/>
          <w:sz w:val="32"/>
          <w:szCs w:val="32"/>
        </w:rPr>
        <w:t>三个一批</w:t>
      </w:r>
      <w:r w:rsidRPr="007D01D5">
        <w:rPr>
          <w:rFonts w:ascii="Times New Roman" w:eastAsia="仿宋_GB2312" w:hAnsi="Times New Roman"/>
          <w:color w:val="000000"/>
          <w:sz w:val="32"/>
          <w:szCs w:val="32"/>
        </w:rPr>
        <w:t>”</w:t>
      </w:r>
      <w:r w:rsidRPr="007D01D5">
        <w:rPr>
          <w:rFonts w:ascii="Times New Roman" w:eastAsia="仿宋_GB2312" w:hAnsi="Times New Roman" w:hint="eastAsia"/>
          <w:color w:val="000000"/>
          <w:sz w:val="32"/>
          <w:szCs w:val="32"/>
        </w:rPr>
        <w:t>重大项目建设。加强部门协同配合，梳理项目资金需求，积极谋划落实好专项债券项目申报。</w:t>
      </w:r>
      <w:r w:rsidRPr="007D01D5">
        <w:rPr>
          <w:rFonts w:ascii="Times New Roman" w:eastAsia="仿宋_GB2312" w:hAnsi="Times New Roman"/>
          <w:color w:val="000000"/>
          <w:sz w:val="32"/>
          <w:szCs w:val="32"/>
        </w:rPr>
        <w:t>2022</w:t>
      </w:r>
      <w:r w:rsidRPr="007D01D5">
        <w:rPr>
          <w:rFonts w:ascii="Times New Roman" w:eastAsia="仿宋_GB2312" w:hAnsi="Times New Roman" w:hint="eastAsia"/>
          <w:color w:val="000000"/>
          <w:sz w:val="32"/>
          <w:szCs w:val="32"/>
        </w:rPr>
        <w:t>年共向上争取发行新增政府债券</w:t>
      </w:r>
      <w:r w:rsidRPr="007D01D5">
        <w:rPr>
          <w:rFonts w:ascii="Times New Roman" w:eastAsia="仿宋_GB2312" w:hAnsi="Times New Roman"/>
          <w:color w:val="000000"/>
          <w:sz w:val="32"/>
          <w:szCs w:val="32"/>
        </w:rPr>
        <w:t>11.67</w:t>
      </w:r>
      <w:r w:rsidRPr="007D01D5">
        <w:rPr>
          <w:rFonts w:ascii="Times New Roman" w:eastAsia="仿宋_GB2312" w:hAnsi="Times New Roman" w:hint="eastAsia"/>
          <w:color w:val="000000"/>
          <w:sz w:val="32"/>
          <w:szCs w:val="32"/>
        </w:rPr>
        <w:t>亿元，其中一般债券</w:t>
      </w:r>
      <w:r w:rsidRPr="007D01D5">
        <w:rPr>
          <w:rFonts w:ascii="Times New Roman" w:eastAsia="仿宋_GB2312" w:hAnsi="Times New Roman"/>
          <w:color w:val="000000"/>
          <w:sz w:val="32"/>
          <w:szCs w:val="32"/>
        </w:rPr>
        <w:t>1.12</w:t>
      </w:r>
      <w:r w:rsidRPr="007D01D5">
        <w:rPr>
          <w:rFonts w:ascii="Times New Roman" w:eastAsia="仿宋_GB2312" w:hAnsi="Times New Roman" w:hint="eastAsia"/>
          <w:color w:val="000000"/>
          <w:sz w:val="32"/>
          <w:szCs w:val="32"/>
        </w:rPr>
        <w:t>亿元，专项债券</w:t>
      </w:r>
      <w:r w:rsidRPr="007D01D5">
        <w:rPr>
          <w:rFonts w:ascii="Times New Roman" w:eastAsia="仿宋_GB2312" w:hAnsi="Times New Roman"/>
          <w:color w:val="000000"/>
          <w:sz w:val="32"/>
          <w:szCs w:val="32"/>
        </w:rPr>
        <w:t>10.55</w:t>
      </w:r>
      <w:r w:rsidRPr="007D01D5">
        <w:rPr>
          <w:rFonts w:ascii="Times New Roman" w:eastAsia="仿宋_GB2312" w:hAnsi="Times New Roman" w:hint="eastAsia"/>
          <w:color w:val="000000"/>
          <w:sz w:val="32"/>
          <w:szCs w:val="32"/>
        </w:rPr>
        <w:t>亿元。共谋划项目</w:t>
      </w:r>
      <w:r w:rsidRPr="007D01D5">
        <w:rPr>
          <w:rFonts w:ascii="Times New Roman" w:eastAsia="仿宋_GB2312" w:hAnsi="Times New Roman"/>
          <w:color w:val="000000"/>
          <w:sz w:val="32"/>
          <w:szCs w:val="32"/>
        </w:rPr>
        <w:t>91</w:t>
      </w:r>
      <w:r w:rsidRPr="007D01D5">
        <w:rPr>
          <w:rFonts w:ascii="Times New Roman" w:eastAsia="仿宋_GB2312" w:hAnsi="Times New Roman" w:hint="eastAsia"/>
          <w:color w:val="000000"/>
          <w:sz w:val="32"/>
          <w:szCs w:val="32"/>
        </w:rPr>
        <w:t>个，专项债券总需求</w:t>
      </w:r>
      <w:r w:rsidRPr="007D01D5">
        <w:rPr>
          <w:rFonts w:ascii="Times New Roman" w:eastAsia="仿宋_GB2312" w:hAnsi="Times New Roman"/>
          <w:color w:val="000000"/>
          <w:sz w:val="32"/>
          <w:szCs w:val="32"/>
        </w:rPr>
        <w:t>61</w:t>
      </w:r>
      <w:r w:rsidRPr="007D01D5">
        <w:rPr>
          <w:rFonts w:ascii="Times New Roman" w:eastAsia="仿宋_GB2312" w:hAnsi="Times New Roman" w:hint="eastAsia"/>
          <w:color w:val="000000"/>
          <w:sz w:val="32"/>
          <w:szCs w:val="32"/>
        </w:rPr>
        <w:t>亿元，已发行专项债券项目</w:t>
      </w:r>
      <w:r w:rsidRPr="007D01D5">
        <w:rPr>
          <w:rFonts w:ascii="Times New Roman" w:eastAsia="仿宋_GB2312" w:hAnsi="Times New Roman"/>
          <w:color w:val="000000"/>
          <w:sz w:val="32"/>
          <w:szCs w:val="32"/>
        </w:rPr>
        <w:t>31</w:t>
      </w:r>
      <w:r w:rsidRPr="007D01D5">
        <w:rPr>
          <w:rFonts w:ascii="Times New Roman" w:eastAsia="仿宋_GB2312" w:hAnsi="Times New Roman" w:hint="eastAsia"/>
          <w:color w:val="000000"/>
          <w:sz w:val="32"/>
          <w:szCs w:val="32"/>
        </w:rPr>
        <w:t>个，发行金额</w:t>
      </w:r>
      <w:r w:rsidRPr="007D01D5">
        <w:rPr>
          <w:rFonts w:ascii="Times New Roman" w:eastAsia="仿宋_GB2312" w:hAnsi="Times New Roman"/>
          <w:color w:val="000000"/>
          <w:sz w:val="32"/>
          <w:szCs w:val="32"/>
        </w:rPr>
        <w:t>10.55</w:t>
      </w:r>
      <w:r w:rsidRPr="007D01D5">
        <w:rPr>
          <w:rFonts w:ascii="Times New Roman" w:eastAsia="仿宋_GB2312" w:hAnsi="Times New Roman" w:hint="eastAsia"/>
          <w:color w:val="000000"/>
          <w:sz w:val="32"/>
          <w:szCs w:val="32"/>
        </w:rPr>
        <w:t>亿元，涉及交通基础设施、农林水利、生态环保、卫生健康、养老、文化、供水等投向领域。</w:t>
      </w:r>
    </w:p>
    <w:p w:rsidR="00CF56D4" w:rsidRPr="007D01D5" w:rsidRDefault="00CF56D4" w:rsidP="007D01D5">
      <w:pPr>
        <w:spacing w:line="570" w:lineRule="exact"/>
        <w:ind w:firstLineChars="200" w:firstLine="643"/>
        <w:rPr>
          <w:rFonts w:ascii="Times New Roman" w:eastAsia="仿宋_GB2312" w:hAnsi="Times New Roman"/>
          <w:b/>
          <w:bCs/>
          <w:color w:val="000000"/>
          <w:sz w:val="32"/>
          <w:szCs w:val="32"/>
        </w:rPr>
      </w:pPr>
      <w:r w:rsidRPr="007D01D5">
        <w:rPr>
          <w:rFonts w:ascii="Times New Roman" w:eastAsia="仿宋_GB2312" w:hAnsi="Times New Roman"/>
          <w:b/>
          <w:bCs/>
          <w:color w:val="000000"/>
          <w:sz w:val="32"/>
          <w:szCs w:val="32"/>
        </w:rPr>
        <w:t xml:space="preserve">4. </w:t>
      </w:r>
      <w:r w:rsidRPr="007D01D5">
        <w:rPr>
          <w:rFonts w:ascii="Times New Roman" w:eastAsia="仿宋_GB2312" w:hAnsi="Times New Roman" w:hint="eastAsia"/>
          <w:b/>
          <w:bCs/>
          <w:color w:val="000000"/>
          <w:sz w:val="32"/>
          <w:szCs w:val="32"/>
        </w:rPr>
        <w:t>突出人民至上，提高民生保障水平</w:t>
      </w:r>
    </w:p>
    <w:p w:rsidR="00CF56D4" w:rsidRPr="007D01D5" w:rsidRDefault="00CF56D4" w:rsidP="007D01D5">
      <w:pPr>
        <w:spacing w:line="570" w:lineRule="exact"/>
        <w:ind w:firstLineChars="200" w:firstLine="640"/>
        <w:rPr>
          <w:rFonts w:ascii="Times New Roman" w:eastAsia="仿宋_GB2312" w:hAnsi="Times New Roman"/>
          <w:color w:val="000000"/>
          <w:sz w:val="32"/>
          <w:szCs w:val="32"/>
        </w:rPr>
      </w:pPr>
      <w:r w:rsidRPr="007D01D5">
        <w:rPr>
          <w:rFonts w:ascii="Times New Roman" w:eastAsia="仿宋_GB2312" w:hAnsi="Times New Roman" w:hint="eastAsia"/>
          <w:color w:val="000000"/>
          <w:sz w:val="32"/>
          <w:szCs w:val="32"/>
        </w:rPr>
        <w:t>坚持尽力而为、量力而行，积极统筹资金支持教育、社会保障、医疗卫生等民生事业发展。民生支出完成</w:t>
      </w:r>
      <w:r w:rsidRPr="007D01D5">
        <w:rPr>
          <w:rFonts w:ascii="Times New Roman" w:eastAsia="仿宋" w:hAnsi="Times New Roman"/>
          <w:color w:val="000000"/>
          <w:sz w:val="32"/>
          <w:szCs w:val="32"/>
        </w:rPr>
        <w:t>294243</w:t>
      </w:r>
      <w:r w:rsidRPr="007D01D5">
        <w:rPr>
          <w:rFonts w:ascii="Times New Roman" w:eastAsia="仿宋_GB2312" w:hAnsi="Times New Roman" w:hint="eastAsia"/>
          <w:color w:val="000000"/>
          <w:sz w:val="32"/>
          <w:szCs w:val="32"/>
        </w:rPr>
        <w:t>万元，民生支出占一般公共预算支出的比重达</w:t>
      </w:r>
      <w:r w:rsidRPr="007D01D5">
        <w:rPr>
          <w:rFonts w:ascii="Times New Roman" w:eastAsia="仿宋_GB2312" w:hAnsi="Times New Roman"/>
          <w:color w:val="000000"/>
          <w:sz w:val="32"/>
          <w:szCs w:val="32"/>
        </w:rPr>
        <w:t>75.7%</w:t>
      </w:r>
      <w:r w:rsidRPr="007D01D5">
        <w:rPr>
          <w:rFonts w:ascii="Times New Roman" w:eastAsia="仿宋_GB2312" w:hAnsi="Times New Roman" w:hint="eastAsia"/>
          <w:color w:val="000000"/>
          <w:sz w:val="32"/>
          <w:szCs w:val="32"/>
        </w:rPr>
        <w:t>。</w:t>
      </w:r>
      <w:r w:rsidRPr="007D01D5">
        <w:rPr>
          <w:rFonts w:ascii="Times New Roman" w:eastAsia="仿宋_GB2312" w:hAnsi="Times New Roman" w:hint="eastAsia"/>
          <w:b/>
          <w:bCs/>
          <w:color w:val="000000"/>
          <w:sz w:val="32"/>
          <w:szCs w:val="32"/>
        </w:rPr>
        <w:t>一是加强公共卫生体系建设。</w:t>
      </w:r>
      <w:r w:rsidRPr="007D01D5">
        <w:rPr>
          <w:rFonts w:ascii="Times New Roman" w:eastAsia="仿宋_GB2312" w:hAnsi="Times New Roman" w:hint="eastAsia"/>
          <w:color w:val="000000"/>
          <w:sz w:val="32"/>
          <w:szCs w:val="32"/>
        </w:rPr>
        <w:t>支持打好疫情防控阻击战，积极筹措新冠肺炎防控资金</w:t>
      </w:r>
      <w:r w:rsidRPr="007D01D5">
        <w:rPr>
          <w:rFonts w:ascii="Times New Roman" w:eastAsia="仿宋_GB2312" w:hAnsi="Times New Roman"/>
          <w:color w:val="000000"/>
          <w:sz w:val="32"/>
          <w:szCs w:val="32"/>
        </w:rPr>
        <w:t>3650</w:t>
      </w:r>
      <w:r w:rsidRPr="007D01D5">
        <w:rPr>
          <w:rFonts w:ascii="Times New Roman" w:eastAsia="仿宋_GB2312" w:hAnsi="Times New Roman" w:hint="eastAsia"/>
          <w:color w:val="000000"/>
          <w:sz w:val="32"/>
          <w:szCs w:val="32"/>
        </w:rPr>
        <w:t>万元，为全县疫情防控常态化工作及时高效开展提供财力保障；累计筹集卫生专项资金</w:t>
      </w:r>
      <w:r w:rsidRPr="007D01D5">
        <w:rPr>
          <w:rFonts w:ascii="Times New Roman" w:eastAsia="仿宋_GB2312" w:hAnsi="Times New Roman"/>
          <w:color w:val="000000"/>
          <w:sz w:val="32"/>
          <w:szCs w:val="32"/>
        </w:rPr>
        <w:t>65675</w:t>
      </w:r>
      <w:r w:rsidRPr="007D01D5">
        <w:rPr>
          <w:rFonts w:ascii="Times New Roman" w:eastAsia="仿宋_GB2312" w:hAnsi="Times New Roman" w:hint="eastAsia"/>
          <w:color w:val="000000"/>
          <w:sz w:val="32"/>
          <w:szCs w:val="32"/>
        </w:rPr>
        <w:t>万元，保障了全县卫生体制改革的顺利推进。</w:t>
      </w:r>
      <w:r w:rsidRPr="007D01D5">
        <w:rPr>
          <w:rFonts w:ascii="Times New Roman" w:eastAsia="仿宋_GB2312" w:hAnsi="Times New Roman" w:hint="eastAsia"/>
          <w:b/>
          <w:bCs/>
          <w:color w:val="000000"/>
          <w:sz w:val="32"/>
          <w:szCs w:val="32"/>
        </w:rPr>
        <w:t>二是完善社会保障体系。</w:t>
      </w:r>
      <w:r w:rsidRPr="007D01D5">
        <w:rPr>
          <w:rFonts w:ascii="Times New Roman" w:eastAsia="仿宋_GB2312" w:hAnsi="Times New Roman" w:hint="eastAsia"/>
          <w:color w:val="000000"/>
          <w:sz w:val="32"/>
          <w:szCs w:val="32"/>
        </w:rPr>
        <w:t>及时发放城乡低保、农村五保供养、残疾补贴、高龄补贴等各项惠民惠农补贴资金</w:t>
      </w:r>
      <w:r w:rsidRPr="007D01D5">
        <w:rPr>
          <w:rFonts w:ascii="Times New Roman" w:eastAsia="仿宋_GB2312" w:hAnsi="Times New Roman"/>
          <w:color w:val="000000"/>
          <w:sz w:val="32"/>
          <w:szCs w:val="32"/>
        </w:rPr>
        <w:t>21897</w:t>
      </w:r>
      <w:r w:rsidRPr="007D01D5">
        <w:rPr>
          <w:rFonts w:ascii="Times New Roman" w:eastAsia="仿宋_GB2312" w:hAnsi="Times New Roman" w:hint="eastAsia"/>
          <w:color w:val="000000"/>
          <w:sz w:val="32"/>
          <w:szCs w:val="32"/>
        </w:rPr>
        <w:t>万元，切实维护了困难群体的生活保障权益。积极筹集再就业资金</w:t>
      </w:r>
      <w:r w:rsidRPr="007D01D5">
        <w:rPr>
          <w:rFonts w:ascii="Times New Roman" w:eastAsia="仿宋_GB2312" w:hAnsi="Times New Roman"/>
          <w:color w:val="000000"/>
          <w:sz w:val="32"/>
          <w:szCs w:val="32"/>
        </w:rPr>
        <w:t>1004</w:t>
      </w:r>
      <w:r w:rsidRPr="007D01D5">
        <w:rPr>
          <w:rFonts w:ascii="Times New Roman" w:eastAsia="仿宋_GB2312" w:hAnsi="Times New Roman" w:hint="eastAsia"/>
          <w:color w:val="000000"/>
          <w:sz w:val="32"/>
          <w:szCs w:val="32"/>
        </w:rPr>
        <w:t>万元，为下岗失业人员及农民工进行免费技能培训，对公益性岗位人员进行生活补贴、社会保险补贴，保障了失业下岗人员的基本生活。</w:t>
      </w:r>
      <w:r w:rsidRPr="007D01D5">
        <w:rPr>
          <w:rFonts w:ascii="Times New Roman" w:eastAsia="仿宋_GB2312" w:hAnsi="Times New Roman" w:hint="eastAsia"/>
          <w:b/>
          <w:bCs/>
          <w:color w:val="000000"/>
          <w:sz w:val="32"/>
          <w:szCs w:val="32"/>
        </w:rPr>
        <w:t>三是促进教育高质量发展。</w:t>
      </w:r>
      <w:r w:rsidRPr="007D01D5">
        <w:rPr>
          <w:rFonts w:ascii="Times New Roman" w:eastAsia="仿宋_GB2312" w:hAnsi="Times New Roman" w:hint="eastAsia"/>
          <w:color w:val="000000"/>
          <w:sz w:val="32"/>
          <w:szCs w:val="32"/>
        </w:rPr>
        <w:t>加大投入力度，积极筹措资金</w:t>
      </w:r>
      <w:r w:rsidRPr="007D01D5">
        <w:rPr>
          <w:rFonts w:ascii="Times New Roman" w:eastAsia="仿宋_GB2312" w:hAnsi="Times New Roman"/>
          <w:color w:val="000000"/>
          <w:sz w:val="32"/>
          <w:szCs w:val="32"/>
        </w:rPr>
        <w:t>8400</w:t>
      </w:r>
      <w:r w:rsidRPr="007D01D5">
        <w:rPr>
          <w:rFonts w:ascii="Times New Roman" w:eastAsia="仿宋_GB2312" w:hAnsi="Times New Roman" w:hint="eastAsia"/>
          <w:color w:val="000000"/>
          <w:sz w:val="32"/>
          <w:szCs w:val="32"/>
        </w:rPr>
        <w:t>万元，落实针对义务教育阶段</w:t>
      </w:r>
      <w:r w:rsidRPr="007D01D5">
        <w:rPr>
          <w:rFonts w:ascii="Times New Roman" w:eastAsia="仿宋_GB2312" w:hAnsi="Times New Roman"/>
          <w:color w:val="000000"/>
          <w:sz w:val="32"/>
          <w:szCs w:val="32"/>
        </w:rPr>
        <w:t>“</w:t>
      </w:r>
      <w:r w:rsidRPr="007D01D5">
        <w:rPr>
          <w:rFonts w:ascii="Times New Roman" w:eastAsia="仿宋_GB2312" w:hAnsi="Times New Roman" w:hint="eastAsia"/>
          <w:color w:val="000000"/>
          <w:sz w:val="32"/>
          <w:szCs w:val="32"/>
        </w:rPr>
        <w:t>两免一补</w:t>
      </w:r>
      <w:r w:rsidRPr="007D01D5">
        <w:rPr>
          <w:rFonts w:ascii="Times New Roman" w:eastAsia="仿宋_GB2312" w:hAnsi="Times New Roman"/>
          <w:color w:val="000000"/>
          <w:sz w:val="32"/>
          <w:szCs w:val="32"/>
        </w:rPr>
        <w:t>”</w:t>
      </w:r>
      <w:r w:rsidRPr="007D01D5">
        <w:rPr>
          <w:rFonts w:ascii="Times New Roman" w:eastAsia="仿宋_GB2312" w:hAnsi="Times New Roman" w:hint="eastAsia"/>
          <w:color w:val="000000"/>
          <w:sz w:val="32"/>
          <w:szCs w:val="32"/>
        </w:rPr>
        <w:t>政策；筹措教育建设项目资金</w:t>
      </w:r>
      <w:r w:rsidRPr="007D01D5">
        <w:rPr>
          <w:rFonts w:ascii="Times New Roman" w:eastAsia="仿宋_GB2312" w:hAnsi="Times New Roman"/>
          <w:color w:val="000000"/>
          <w:sz w:val="32"/>
          <w:szCs w:val="32"/>
        </w:rPr>
        <w:t>13302</w:t>
      </w:r>
      <w:r w:rsidRPr="007D01D5">
        <w:rPr>
          <w:rFonts w:ascii="Times New Roman" w:eastAsia="仿宋_GB2312" w:hAnsi="Times New Roman" w:hint="eastAsia"/>
          <w:color w:val="000000"/>
          <w:sz w:val="32"/>
          <w:szCs w:val="32"/>
        </w:rPr>
        <w:t>万元，支持校舍维修建设、薄弱学校能力提升改造、学前教育发展建设等，提升教育基础设施建设。</w:t>
      </w:r>
      <w:r w:rsidRPr="007D01D5">
        <w:rPr>
          <w:rFonts w:ascii="Times New Roman" w:eastAsia="仿宋_GB2312" w:hAnsi="Times New Roman" w:hint="eastAsia"/>
          <w:b/>
          <w:bCs/>
          <w:color w:val="000000"/>
          <w:sz w:val="32"/>
          <w:szCs w:val="32"/>
        </w:rPr>
        <w:t>四是加大住房保障力度。</w:t>
      </w:r>
      <w:r w:rsidRPr="007D01D5">
        <w:rPr>
          <w:rFonts w:ascii="Times New Roman" w:eastAsia="仿宋_GB2312" w:hAnsi="Times New Roman" w:hint="eastAsia"/>
          <w:color w:val="000000"/>
          <w:sz w:val="32"/>
          <w:szCs w:val="32"/>
        </w:rPr>
        <w:t>筹措资金</w:t>
      </w:r>
      <w:r w:rsidRPr="007D01D5">
        <w:rPr>
          <w:rFonts w:ascii="Times New Roman" w:eastAsia="仿宋_GB2312" w:hAnsi="Times New Roman"/>
          <w:color w:val="000000"/>
          <w:sz w:val="32"/>
          <w:szCs w:val="32"/>
        </w:rPr>
        <w:t>1366</w:t>
      </w:r>
      <w:r w:rsidRPr="007D01D5">
        <w:rPr>
          <w:rFonts w:ascii="Times New Roman" w:eastAsia="仿宋_GB2312" w:hAnsi="Times New Roman" w:hint="eastAsia"/>
          <w:color w:val="000000"/>
          <w:sz w:val="32"/>
          <w:szCs w:val="32"/>
        </w:rPr>
        <w:t>万元配合住建部门做好老旧小区改造工作，改善居民生活居住条件。</w:t>
      </w:r>
      <w:r w:rsidRPr="007D01D5">
        <w:rPr>
          <w:rFonts w:ascii="Times New Roman" w:eastAsia="仿宋_GB2312" w:hAnsi="Times New Roman" w:hint="eastAsia"/>
          <w:b/>
          <w:bCs/>
          <w:color w:val="000000"/>
          <w:sz w:val="32"/>
          <w:szCs w:val="32"/>
        </w:rPr>
        <w:t>五是坚决推进污染防治攻坚战。</w:t>
      </w:r>
      <w:r w:rsidRPr="007D01D5">
        <w:rPr>
          <w:rFonts w:ascii="Times New Roman" w:eastAsia="仿宋_GB2312" w:hAnsi="Times New Roman" w:hint="eastAsia"/>
          <w:color w:val="000000"/>
          <w:sz w:val="32"/>
          <w:szCs w:val="32"/>
        </w:rPr>
        <w:t>安排节能环保支出</w:t>
      </w:r>
      <w:r w:rsidRPr="007D01D5">
        <w:rPr>
          <w:rFonts w:ascii="Times New Roman" w:eastAsia="仿宋_GB2312" w:hAnsi="Times New Roman"/>
          <w:color w:val="000000"/>
          <w:sz w:val="32"/>
          <w:szCs w:val="32"/>
        </w:rPr>
        <w:t>6991</w:t>
      </w:r>
      <w:r w:rsidRPr="007D01D5">
        <w:rPr>
          <w:rFonts w:ascii="Times New Roman" w:eastAsia="仿宋_GB2312" w:hAnsi="Times New Roman" w:hint="eastAsia"/>
          <w:color w:val="000000"/>
          <w:sz w:val="32"/>
          <w:szCs w:val="32"/>
        </w:rPr>
        <w:t>万元，支持加快发展方式绿色转型，深入推进环境污染防治，积极稳妥推进碳达峰碳中和；拨付清洁取暖运行补贴资金</w:t>
      </w:r>
      <w:r w:rsidRPr="007D01D5">
        <w:rPr>
          <w:rFonts w:ascii="Times New Roman" w:eastAsia="仿宋_GB2312" w:hAnsi="Times New Roman"/>
          <w:color w:val="000000"/>
          <w:sz w:val="32"/>
          <w:szCs w:val="32"/>
        </w:rPr>
        <w:t>740</w:t>
      </w:r>
      <w:r w:rsidRPr="007D01D5">
        <w:rPr>
          <w:rFonts w:ascii="Times New Roman" w:eastAsia="仿宋_GB2312" w:hAnsi="Times New Roman" w:hint="eastAsia"/>
          <w:color w:val="000000"/>
          <w:sz w:val="32"/>
          <w:szCs w:val="32"/>
        </w:rPr>
        <w:t>万元，受益农户</w:t>
      </w:r>
      <w:r w:rsidRPr="007D01D5">
        <w:rPr>
          <w:rFonts w:ascii="Times New Roman" w:eastAsia="仿宋_GB2312" w:hAnsi="Times New Roman"/>
          <w:color w:val="000000"/>
          <w:sz w:val="32"/>
          <w:szCs w:val="32"/>
        </w:rPr>
        <w:t>28134</w:t>
      </w:r>
      <w:r w:rsidRPr="007D01D5">
        <w:rPr>
          <w:rFonts w:ascii="Times New Roman" w:eastAsia="仿宋_GB2312" w:hAnsi="Times New Roman" w:hint="eastAsia"/>
          <w:color w:val="000000"/>
          <w:sz w:val="32"/>
          <w:szCs w:val="32"/>
        </w:rPr>
        <w:t>户，持续改善大气质量，推动生态文明建设迈上新台阶。</w:t>
      </w:r>
    </w:p>
    <w:p w:rsidR="00CF56D4" w:rsidRPr="007D01D5" w:rsidRDefault="00CF56D4" w:rsidP="007D01D5">
      <w:pPr>
        <w:spacing w:line="570" w:lineRule="exact"/>
        <w:ind w:firstLineChars="200" w:firstLine="643"/>
        <w:rPr>
          <w:rFonts w:ascii="Times New Roman" w:eastAsia="仿宋_GB2312" w:hAnsi="Times New Roman"/>
          <w:b/>
          <w:bCs/>
          <w:color w:val="000000"/>
          <w:sz w:val="32"/>
          <w:szCs w:val="32"/>
        </w:rPr>
      </w:pPr>
      <w:r w:rsidRPr="007D01D5">
        <w:rPr>
          <w:rFonts w:ascii="Times New Roman" w:eastAsia="仿宋_GB2312" w:hAnsi="Times New Roman"/>
          <w:b/>
          <w:bCs/>
          <w:color w:val="000000"/>
          <w:sz w:val="32"/>
          <w:szCs w:val="32"/>
        </w:rPr>
        <w:t xml:space="preserve">5. </w:t>
      </w:r>
      <w:r w:rsidRPr="007D01D5">
        <w:rPr>
          <w:rFonts w:ascii="Times New Roman" w:eastAsia="仿宋_GB2312" w:hAnsi="Times New Roman" w:hint="eastAsia"/>
          <w:b/>
          <w:bCs/>
          <w:color w:val="000000"/>
          <w:sz w:val="32"/>
          <w:szCs w:val="32"/>
        </w:rPr>
        <w:t>全面贯彻乡村振兴战略，助力加快推进农业农村现代化</w:t>
      </w:r>
    </w:p>
    <w:p w:rsidR="00CF56D4" w:rsidRPr="00E1514F" w:rsidRDefault="00CF56D4" w:rsidP="00E1514F">
      <w:pPr>
        <w:spacing w:line="570" w:lineRule="exact"/>
        <w:ind w:firstLineChars="200" w:firstLine="632"/>
        <w:rPr>
          <w:rFonts w:ascii="Times New Roman" w:eastAsia="仿宋_GB2312" w:hAnsi="Times New Roman"/>
          <w:color w:val="000000"/>
          <w:spacing w:val="-2"/>
          <w:sz w:val="32"/>
          <w:szCs w:val="32"/>
        </w:rPr>
      </w:pPr>
      <w:r w:rsidRPr="00E1514F">
        <w:rPr>
          <w:rFonts w:ascii="Times New Roman" w:eastAsia="仿宋_GB2312" w:hAnsi="Times New Roman" w:hint="eastAsia"/>
          <w:color w:val="000000"/>
          <w:spacing w:val="-2"/>
          <w:sz w:val="32"/>
          <w:szCs w:val="32"/>
        </w:rPr>
        <w:t>持续加强财政资源统筹，大力支持巩固拓展脱贫攻坚成果同乡村振兴有效衔接。</w:t>
      </w:r>
      <w:r w:rsidRPr="00E1514F">
        <w:rPr>
          <w:rFonts w:ascii="Times New Roman" w:eastAsia="仿宋_GB2312" w:hAnsi="Times New Roman" w:hint="eastAsia"/>
          <w:b/>
          <w:bCs/>
          <w:color w:val="000000"/>
          <w:spacing w:val="-2"/>
          <w:sz w:val="32"/>
          <w:szCs w:val="32"/>
        </w:rPr>
        <w:t>一是巩固拓展脱贫攻坚成果。</w:t>
      </w:r>
      <w:r w:rsidRPr="00E1514F">
        <w:rPr>
          <w:rFonts w:ascii="Times New Roman" w:eastAsia="仿宋_GB2312" w:hAnsi="Times New Roman" w:hint="eastAsia"/>
          <w:color w:val="000000"/>
          <w:spacing w:val="-2"/>
          <w:sz w:val="32"/>
          <w:szCs w:val="32"/>
        </w:rPr>
        <w:t>结合年度巩固拓展脱贫攻坚成果建设任务，按照</w:t>
      </w:r>
      <w:r w:rsidRPr="00E1514F">
        <w:rPr>
          <w:rFonts w:ascii="Times New Roman" w:eastAsia="仿宋_GB2312" w:hAnsi="Times New Roman"/>
          <w:color w:val="000000"/>
          <w:spacing w:val="-2"/>
          <w:sz w:val="32"/>
          <w:szCs w:val="32"/>
        </w:rPr>
        <w:t>“</w:t>
      </w:r>
      <w:r w:rsidRPr="00E1514F">
        <w:rPr>
          <w:rFonts w:ascii="Times New Roman" w:eastAsia="仿宋_GB2312" w:hAnsi="Times New Roman" w:hint="eastAsia"/>
          <w:color w:val="000000"/>
          <w:spacing w:val="-2"/>
          <w:sz w:val="32"/>
          <w:szCs w:val="32"/>
        </w:rPr>
        <w:t>应整尽整，因需而整</w:t>
      </w:r>
      <w:r w:rsidRPr="00E1514F">
        <w:rPr>
          <w:rFonts w:ascii="Times New Roman" w:eastAsia="仿宋_GB2312" w:hAnsi="Times New Roman"/>
          <w:color w:val="000000"/>
          <w:spacing w:val="-2"/>
          <w:sz w:val="32"/>
          <w:szCs w:val="32"/>
        </w:rPr>
        <w:t>”</w:t>
      </w:r>
      <w:r w:rsidRPr="00E1514F">
        <w:rPr>
          <w:rFonts w:ascii="Times New Roman" w:eastAsia="仿宋_GB2312" w:hAnsi="Times New Roman" w:hint="eastAsia"/>
          <w:color w:val="000000"/>
          <w:spacing w:val="-2"/>
          <w:sz w:val="32"/>
          <w:szCs w:val="32"/>
        </w:rPr>
        <w:t>的原则，做到整合资金规模与巩固拓展脱贫攻坚成果实际需求相匹配，累计整合衔接推进乡村振兴资金</w:t>
      </w:r>
      <w:r w:rsidRPr="00E1514F">
        <w:rPr>
          <w:rFonts w:ascii="Times New Roman" w:eastAsia="仿宋_GB2312" w:hAnsi="Times New Roman"/>
          <w:color w:val="000000"/>
          <w:spacing w:val="-2"/>
          <w:sz w:val="32"/>
          <w:szCs w:val="32"/>
        </w:rPr>
        <w:t>31378</w:t>
      </w:r>
      <w:r w:rsidRPr="00E1514F">
        <w:rPr>
          <w:rFonts w:ascii="Times New Roman" w:eastAsia="仿宋_GB2312" w:hAnsi="Times New Roman" w:hint="eastAsia"/>
          <w:color w:val="000000"/>
          <w:spacing w:val="-2"/>
          <w:sz w:val="32"/>
          <w:szCs w:val="32"/>
        </w:rPr>
        <w:t>万元，完成支付</w:t>
      </w:r>
      <w:r w:rsidRPr="00E1514F">
        <w:rPr>
          <w:rFonts w:ascii="Times New Roman" w:eastAsia="仿宋_GB2312" w:hAnsi="Times New Roman"/>
          <w:color w:val="000000"/>
          <w:spacing w:val="-2"/>
          <w:sz w:val="32"/>
          <w:szCs w:val="32"/>
        </w:rPr>
        <w:t>29300</w:t>
      </w:r>
      <w:r w:rsidRPr="00E1514F">
        <w:rPr>
          <w:rFonts w:ascii="Times New Roman" w:eastAsia="仿宋_GB2312" w:hAnsi="Times New Roman" w:hint="eastAsia"/>
          <w:color w:val="000000"/>
          <w:spacing w:val="-2"/>
          <w:sz w:val="32"/>
          <w:szCs w:val="32"/>
        </w:rPr>
        <w:t>万元。</w:t>
      </w:r>
      <w:r w:rsidRPr="00E1514F">
        <w:rPr>
          <w:rFonts w:ascii="Times New Roman" w:eastAsia="仿宋_GB2312" w:hAnsi="Times New Roman" w:hint="eastAsia"/>
          <w:b/>
          <w:bCs/>
          <w:color w:val="000000"/>
          <w:spacing w:val="-2"/>
          <w:sz w:val="32"/>
          <w:szCs w:val="32"/>
        </w:rPr>
        <w:t>二是积极推进扶持壮大村级集体经济发展。</w:t>
      </w:r>
      <w:r w:rsidRPr="00E1514F">
        <w:rPr>
          <w:rFonts w:ascii="Times New Roman" w:eastAsia="仿宋_GB2312" w:hAnsi="Times New Roman" w:hint="eastAsia"/>
          <w:color w:val="000000"/>
          <w:spacing w:val="-2"/>
          <w:sz w:val="32"/>
          <w:szCs w:val="32"/>
        </w:rPr>
        <w:t>积极做好</w:t>
      </w:r>
      <w:r w:rsidRPr="00E1514F">
        <w:rPr>
          <w:rFonts w:ascii="Times New Roman" w:eastAsia="仿宋_GB2312" w:hAnsi="Times New Roman"/>
          <w:color w:val="000000"/>
          <w:spacing w:val="-2"/>
          <w:sz w:val="32"/>
          <w:szCs w:val="32"/>
        </w:rPr>
        <w:t>2022</w:t>
      </w:r>
      <w:r w:rsidRPr="00E1514F">
        <w:rPr>
          <w:rFonts w:ascii="Times New Roman" w:eastAsia="仿宋_GB2312" w:hAnsi="Times New Roman" w:hint="eastAsia"/>
          <w:color w:val="000000"/>
          <w:spacing w:val="-2"/>
          <w:sz w:val="32"/>
          <w:szCs w:val="32"/>
        </w:rPr>
        <w:t>年省级扶持村集体经济发展试点项目选定工作，将符合条件的项目纳入项目库备选，将财政资金统一安排至选定的试点村，项目均已顺利实施。</w:t>
      </w:r>
      <w:r w:rsidRPr="00E1514F">
        <w:rPr>
          <w:rFonts w:ascii="Times New Roman" w:eastAsia="仿宋_GB2312" w:hAnsi="Times New Roman" w:hint="eastAsia"/>
          <w:b/>
          <w:bCs/>
          <w:color w:val="000000"/>
          <w:spacing w:val="-2"/>
          <w:sz w:val="32"/>
          <w:szCs w:val="32"/>
        </w:rPr>
        <w:t>三是持续推进农村公益事业建设。</w:t>
      </w:r>
      <w:r w:rsidRPr="00E1514F">
        <w:rPr>
          <w:rFonts w:ascii="Times New Roman" w:eastAsia="仿宋_GB2312" w:hAnsi="Times New Roman" w:hint="eastAsia"/>
          <w:color w:val="000000"/>
          <w:spacing w:val="-2"/>
          <w:sz w:val="32"/>
          <w:szCs w:val="32"/>
        </w:rPr>
        <w:t>探索通过以奖代补、先建后补等方式，引导带动村集体及企业等社会各方面共同投入，改善农民最迫切需要的生产生活等公益性基础设施条件，建立</w:t>
      </w:r>
      <w:r w:rsidRPr="00E1514F">
        <w:rPr>
          <w:rFonts w:ascii="Times New Roman" w:eastAsia="仿宋_GB2312" w:hAnsi="Times New Roman"/>
          <w:color w:val="000000"/>
          <w:spacing w:val="-2"/>
          <w:sz w:val="32"/>
          <w:szCs w:val="32"/>
        </w:rPr>
        <w:t>2022</w:t>
      </w:r>
      <w:r w:rsidRPr="00E1514F">
        <w:rPr>
          <w:rFonts w:ascii="Times New Roman" w:eastAsia="仿宋_GB2312" w:hAnsi="Times New Roman" w:hint="eastAsia"/>
          <w:color w:val="000000"/>
          <w:spacing w:val="-2"/>
          <w:sz w:val="32"/>
          <w:szCs w:val="32"/>
        </w:rPr>
        <w:t>年农村公益事业项目库并全部纳入乡村振兴项目库。</w:t>
      </w:r>
      <w:r w:rsidRPr="00E1514F">
        <w:rPr>
          <w:rFonts w:ascii="Times New Roman" w:eastAsia="仿宋_GB2312" w:hAnsi="Times New Roman" w:hint="eastAsia"/>
          <w:b/>
          <w:bCs/>
          <w:color w:val="000000"/>
          <w:spacing w:val="-2"/>
          <w:sz w:val="32"/>
          <w:szCs w:val="32"/>
        </w:rPr>
        <w:t>四是继续坚持并优化脱贫户小额信贷业务办理。</w:t>
      </w:r>
      <w:r w:rsidRPr="00E1514F">
        <w:rPr>
          <w:rFonts w:ascii="Times New Roman" w:eastAsia="仿宋_GB2312" w:hAnsi="Times New Roman" w:hint="eastAsia"/>
          <w:color w:val="000000"/>
          <w:spacing w:val="-2"/>
          <w:sz w:val="32"/>
          <w:szCs w:val="32"/>
        </w:rPr>
        <w:t>统筹特惠金融与普惠金融协同发展，全面摸排脱贫人口及边缘监测户贷款需求，做到应贷尽贷、能贷快贷、精准投放，全面提升我县户贷率，全力推动乡村振兴。全县当年发放脱贫人口小额信贷</w:t>
      </w:r>
      <w:r w:rsidRPr="00E1514F">
        <w:rPr>
          <w:rFonts w:ascii="Times New Roman" w:eastAsia="仿宋_GB2312" w:hAnsi="Times New Roman"/>
          <w:color w:val="000000"/>
          <w:spacing w:val="-2"/>
          <w:sz w:val="32"/>
          <w:szCs w:val="32"/>
        </w:rPr>
        <w:t>1249</w:t>
      </w:r>
      <w:r w:rsidRPr="00E1514F">
        <w:rPr>
          <w:rFonts w:ascii="Times New Roman" w:eastAsia="仿宋_GB2312" w:hAnsi="Times New Roman" w:hint="eastAsia"/>
          <w:color w:val="000000"/>
          <w:spacing w:val="-2"/>
          <w:sz w:val="32"/>
          <w:szCs w:val="32"/>
        </w:rPr>
        <w:t>户</w:t>
      </w:r>
      <w:r w:rsidRPr="00E1514F">
        <w:rPr>
          <w:rFonts w:ascii="Times New Roman" w:eastAsia="仿宋_GB2312" w:hAnsi="Times New Roman"/>
          <w:color w:val="000000"/>
          <w:spacing w:val="-2"/>
          <w:sz w:val="32"/>
          <w:szCs w:val="32"/>
        </w:rPr>
        <w:t>5397</w:t>
      </w:r>
      <w:r w:rsidRPr="00E1514F">
        <w:rPr>
          <w:rFonts w:ascii="Times New Roman" w:eastAsia="仿宋_GB2312" w:hAnsi="Times New Roman" w:hint="eastAsia"/>
          <w:color w:val="000000"/>
          <w:spacing w:val="-2"/>
          <w:sz w:val="32"/>
          <w:szCs w:val="32"/>
        </w:rPr>
        <w:t>万元，户贷率</w:t>
      </w:r>
      <w:r w:rsidRPr="00E1514F">
        <w:rPr>
          <w:rFonts w:ascii="Times New Roman" w:eastAsia="仿宋_GB2312" w:hAnsi="Times New Roman"/>
          <w:color w:val="000000"/>
          <w:spacing w:val="-2"/>
          <w:sz w:val="32"/>
          <w:szCs w:val="32"/>
        </w:rPr>
        <w:t>6.45%</w:t>
      </w:r>
      <w:r w:rsidRPr="00E1514F">
        <w:rPr>
          <w:rFonts w:ascii="Times New Roman" w:eastAsia="仿宋_GB2312" w:hAnsi="Times New Roman" w:hint="eastAsia"/>
          <w:color w:val="000000"/>
          <w:spacing w:val="-2"/>
          <w:sz w:val="32"/>
          <w:szCs w:val="32"/>
        </w:rPr>
        <w:t>，余额户数</w:t>
      </w:r>
      <w:r w:rsidRPr="00E1514F">
        <w:rPr>
          <w:rFonts w:ascii="Times New Roman" w:eastAsia="仿宋_GB2312" w:hAnsi="Times New Roman"/>
          <w:color w:val="000000"/>
          <w:spacing w:val="-2"/>
          <w:sz w:val="32"/>
          <w:szCs w:val="32"/>
        </w:rPr>
        <w:t>1700</w:t>
      </w:r>
      <w:r w:rsidRPr="00E1514F">
        <w:rPr>
          <w:rFonts w:ascii="Times New Roman" w:eastAsia="仿宋_GB2312" w:hAnsi="Times New Roman" w:hint="eastAsia"/>
          <w:color w:val="000000"/>
          <w:spacing w:val="-2"/>
          <w:sz w:val="32"/>
          <w:szCs w:val="32"/>
        </w:rPr>
        <w:t>户</w:t>
      </w:r>
      <w:r w:rsidRPr="00E1514F">
        <w:rPr>
          <w:rFonts w:ascii="Times New Roman" w:eastAsia="仿宋_GB2312" w:hAnsi="Times New Roman"/>
          <w:color w:val="000000"/>
          <w:spacing w:val="-2"/>
          <w:sz w:val="32"/>
          <w:szCs w:val="32"/>
        </w:rPr>
        <w:t>7028.8</w:t>
      </w:r>
      <w:r w:rsidRPr="00E1514F">
        <w:rPr>
          <w:rFonts w:ascii="Times New Roman" w:eastAsia="仿宋_GB2312" w:hAnsi="Times New Roman" w:hint="eastAsia"/>
          <w:color w:val="000000"/>
          <w:spacing w:val="-2"/>
          <w:sz w:val="32"/>
          <w:szCs w:val="32"/>
        </w:rPr>
        <w:t>万元，户贷率</w:t>
      </w:r>
      <w:r w:rsidRPr="00E1514F">
        <w:rPr>
          <w:rFonts w:ascii="Times New Roman" w:eastAsia="仿宋_GB2312" w:hAnsi="Times New Roman"/>
          <w:color w:val="000000"/>
          <w:spacing w:val="-2"/>
          <w:sz w:val="32"/>
          <w:szCs w:val="32"/>
        </w:rPr>
        <w:t>8.78%</w:t>
      </w:r>
      <w:r w:rsidRPr="00E1514F">
        <w:rPr>
          <w:rFonts w:ascii="Times New Roman" w:eastAsia="仿宋_GB2312" w:hAnsi="Times New Roman" w:hint="eastAsia"/>
          <w:color w:val="000000"/>
          <w:spacing w:val="-2"/>
          <w:sz w:val="32"/>
          <w:szCs w:val="32"/>
        </w:rPr>
        <w:t>；引导银行大力发展普惠金融，加快推进</w:t>
      </w:r>
      <w:r w:rsidRPr="00E1514F">
        <w:rPr>
          <w:rFonts w:ascii="Times New Roman" w:eastAsia="仿宋_GB2312" w:hAnsi="Times New Roman"/>
          <w:color w:val="000000"/>
          <w:spacing w:val="-2"/>
          <w:sz w:val="32"/>
          <w:szCs w:val="32"/>
        </w:rPr>
        <w:t>“</w:t>
      </w:r>
      <w:r w:rsidRPr="00E1514F">
        <w:rPr>
          <w:rFonts w:ascii="Times New Roman" w:eastAsia="仿宋_GB2312" w:hAnsi="Times New Roman" w:hint="eastAsia"/>
          <w:color w:val="000000"/>
          <w:spacing w:val="-2"/>
          <w:sz w:val="32"/>
          <w:szCs w:val="32"/>
        </w:rPr>
        <w:t>整村授信</w:t>
      </w:r>
      <w:r w:rsidRPr="00E1514F">
        <w:rPr>
          <w:rFonts w:ascii="Times New Roman" w:eastAsia="仿宋_GB2312" w:hAnsi="Times New Roman"/>
          <w:color w:val="000000"/>
          <w:spacing w:val="-2"/>
          <w:sz w:val="32"/>
          <w:szCs w:val="32"/>
        </w:rPr>
        <w:t>”</w:t>
      </w:r>
      <w:r w:rsidRPr="00E1514F">
        <w:rPr>
          <w:rFonts w:ascii="Times New Roman" w:eastAsia="仿宋_GB2312" w:hAnsi="Times New Roman" w:hint="eastAsia"/>
          <w:color w:val="000000"/>
          <w:spacing w:val="-2"/>
          <w:sz w:val="32"/>
          <w:szCs w:val="32"/>
        </w:rPr>
        <w:t>，解决一般农户资金需求，共有</w:t>
      </w:r>
      <w:r w:rsidRPr="00E1514F">
        <w:rPr>
          <w:rFonts w:ascii="Times New Roman" w:eastAsia="仿宋_GB2312" w:hAnsi="Times New Roman"/>
          <w:color w:val="000000"/>
          <w:spacing w:val="-2"/>
          <w:sz w:val="32"/>
          <w:szCs w:val="32"/>
        </w:rPr>
        <w:t>157</w:t>
      </w:r>
      <w:r w:rsidRPr="00E1514F">
        <w:rPr>
          <w:rFonts w:ascii="Times New Roman" w:eastAsia="仿宋_GB2312" w:hAnsi="Times New Roman" w:hint="eastAsia"/>
          <w:color w:val="000000"/>
          <w:spacing w:val="-2"/>
          <w:sz w:val="32"/>
          <w:szCs w:val="32"/>
        </w:rPr>
        <w:t>个行政村完成整村授信，当年发放农户贷款</w:t>
      </w:r>
      <w:r w:rsidRPr="00E1514F">
        <w:rPr>
          <w:rFonts w:ascii="Times New Roman" w:eastAsia="仿宋_GB2312" w:hAnsi="Times New Roman"/>
          <w:color w:val="000000"/>
          <w:spacing w:val="-2"/>
          <w:sz w:val="32"/>
          <w:szCs w:val="32"/>
        </w:rPr>
        <w:t>63.51</w:t>
      </w:r>
      <w:r w:rsidRPr="00E1514F">
        <w:rPr>
          <w:rFonts w:ascii="Times New Roman" w:eastAsia="仿宋_GB2312" w:hAnsi="Times New Roman" w:hint="eastAsia"/>
          <w:color w:val="000000"/>
          <w:spacing w:val="-2"/>
          <w:sz w:val="32"/>
          <w:szCs w:val="32"/>
        </w:rPr>
        <w:t>亿元。</w:t>
      </w:r>
    </w:p>
    <w:p w:rsidR="00CF56D4" w:rsidRPr="007D01D5" w:rsidRDefault="00CF56D4" w:rsidP="007D01D5">
      <w:pPr>
        <w:spacing w:line="570" w:lineRule="exact"/>
        <w:ind w:firstLineChars="200" w:firstLine="643"/>
        <w:rPr>
          <w:rFonts w:ascii="Times New Roman" w:eastAsia="仿宋_GB2312" w:hAnsi="Times New Roman"/>
          <w:b/>
          <w:bCs/>
          <w:color w:val="000000"/>
          <w:sz w:val="32"/>
          <w:szCs w:val="32"/>
        </w:rPr>
      </w:pPr>
      <w:r w:rsidRPr="007D01D5">
        <w:rPr>
          <w:rFonts w:ascii="Times New Roman" w:eastAsia="仿宋_GB2312" w:hAnsi="Times New Roman"/>
          <w:b/>
          <w:bCs/>
          <w:color w:val="000000"/>
          <w:sz w:val="32"/>
          <w:szCs w:val="32"/>
        </w:rPr>
        <w:t xml:space="preserve">6. </w:t>
      </w:r>
      <w:r w:rsidRPr="007D01D5">
        <w:rPr>
          <w:rFonts w:ascii="Times New Roman" w:eastAsia="仿宋_GB2312" w:hAnsi="Times New Roman" w:hint="eastAsia"/>
          <w:b/>
          <w:bCs/>
          <w:color w:val="000000"/>
          <w:sz w:val="32"/>
          <w:szCs w:val="32"/>
        </w:rPr>
        <w:t>创新财政管理方式，提升财政资金使用效益</w:t>
      </w:r>
    </w:p>
    <w:p w:rsidR="00CF56D4" w:rsidRPr="007D01D5" w:rsidRDefault="00CF56D4" w:rsidP="007D01D5">
      <w:pPr>
        <w:spacing w:line="570" w:lineRule="exact"/>
        <w:ind w:firstLineChars="200" w:firstLine="640"/>
        <w:rPr>
          <w:rFonts w:ascii="Times New Roman" w:eastAsia="仿宋_GB2312" w:hAnsi="Times New Roman"/>
          <w:color w:val="000000"/>
          <w:sz w:val="32"/>
          <w:szCs w:val="32"/>
        </w:rPr>
      </w:pPr>
      <w:r w:rsidRPr="007D01D5">
        <w:rPr>
          <w:rFonts w:ascii="Times New Roman" w:eastAsia="仿宋_GB2312" w:hAnsi="Times New Roman" w:hint="eastAsia"/>
          <w:color w:val="000000"/>
          <w:sz w:val="32"/>
          <w:szCs w:val="32"/>
        </w:rPr>
        <w:t>以深化财税体制改革为动力，加快建立现代财政制度，不断提高财政科学化精细化管理水平。</w:t>
      </w:r>
      <w:r w:rsidRPr="007D01D5">
        <w:rPr>
          <w:rFonts w:ascii="Times New Roman" w:eastAsia="仿宋_GB2312" w:hAnsi="Times New Roman" w:hint="eastAsia"/>
          <w:b/>
          <w:bCs/>
          <w:color w:val="000000"/>
          <w:sz w:val="32"/>
          <w:szCs w:val="32"/>
        </w:rPr>
        <w:t>一是着力提高财政投资评审水平。</w:t>
      </w:r>
      <w:r w:rsidRPr="007D01D5">
        <w:rPr>
          <w:rFonts w:ascii="Times New Roman" w:eastAsia="仿宋_GB2312" w:hAnsi="Times New Roman" w:hint="eastAsia"/>
          <w:color w:val="000000"/>
          <w:sz w:val="32"/>
          <w:szCs w:val="32"/>
        </w:rPr>
        <w:t>强化财政投资评审工作职能，拓宽评审领域，加大对政府投资项目的监管力度，积极探索投资评审机制和体制建设，坚持</w:t>
      </w:r>
      <w:r w:rsidRPr="007D01D5">
        <w:rPr>
          <w:rFonts w:ascii="Times New Roman" w:eastAsia="仿宋_GB2312" w:hAnsi="Times New Roman"/>
          <w:color w:val="000000"/>
          <w:sz w:val="32"/>
          <w:szCs w:val="32"/>
        </w:rPr>
        <w:t>“</w:t>
      </w:r>
      <w:r w:rsidRPr="007D01D5">
        <w:rPr>
          <w:rFonts w:ascii="Times New Roman" w:eastAsia="仿宋_GB2312" w:hAnsi="Times New Roman" w:hint="eastAsia"/>
          <w:color w:val="000000"/>
          <w:sz w:val="32"/>
          <w:szCs w:val="32"/>
        </w:rPr>
        <w:t>不唯减，不唯增，只唯实</w:t>
      </w:r>
      <w:r w:rsidRPr="007D01D5">
        <w:rPr>
          <w:rFonts w:ascii="Times New Roman" w:eastAsia="仿宋_GB2312" w:hAnsi="Times New Roman"/>
          <w:color w:val="000000"/>
          <w:sz w:val="32"/>
          <w:szCs w:val="32"/>
        </w:rPr>
        <w:t>”</w:t>
      </w:r>
      <w:r w:rsidRPr="007D01D5">
        <w:rPr>
          <w:rFonts w:ascii="Times New Roman" w:eastAsia="仿宋_GB2312" w:hAnsi="Times New Roman" w:hint="eastAsia"/>
          <w:color w:val="000000"/>
          <w:sz w:val="32"/>
          <w:szCs w:val="32"/>
        </w:rPr>
        <w:t>的评审理念，全年共评审工程项目</w:t>
      </w:r>
      <w:r w:rsidRPr="007D01D5">
        <w:rPr>
          <w:rFonts w:ascii="Times New Roman" w:eastAsia="仿宋_GB2312" w:hAnsi="Times New Roman"/>
          <w:color w:val="000000"/>
          <w:sz w:val="32"/>
          <w:szCs w:val="32"/>
        </w:rPr>
        <w:t>728</w:t>
      </w:r>
      <w:r w:rsidRPr="007D01D5">
        <w:rPr>
          <w:rFonts w:ascii="Times New Roman" w:eastAsia="仿宋_GB2312" w:hAnsi="Times New Roman" w:hint="eastAsia"/>
          <w:color w:val="000000"/>
          <w:sz w:val="32"/>
          <w:szCs w:val="32"/>
        </w:rPr>
        <w:t>个，送审金额</w:t>
      </w:r>
      <w:r w:rsidRPr="007D01D5">
        <w:rPr>
          <w:rFonts w:ascii="Times New Roman" w:eastAsia="仿宋_GB2312" w:hAnsi="Times New Roman"/>
          <w:color w:val="000000"/>
          <w:sz w:val="32"/>
          <w:szCs w:val="32"/>
        </w:rPr>
        <w:t>37.37</w:t>
      </w:r>
      <w:r w:rsidRPr="007D01D5">
        <w:rPr>
          <w:rFonts w:ascii="Times New Roman" w:eastAsia="仿宋_GB2312" w:hAnsi="Times New Roman" w:hint="eastAsia"/>
          <w:color w:val="000000"/>
          <w:sz w:val="32"/>
          <w:szCs w:val="32"/>
        </w:rPr>
        <w:t>亿元，审定金额</w:t>
      </w:r>
      <w:r w:rsidRPr="007D01D5">
        <w:rPr>
          <w:rFonts w:ascii="Times New Roman" w:eastAsia="仿宋_GB2312" w:hAnsi="Times New Roman"/>
          <w:color w:val="000000"/>
          <w:sz w:val="32"/>
          <w:szCs w:val="32"/>
        </w:rPr>
        <w:t>31.57</w:t>
      </w:r>
      <w:r w:rsidRPr="007D01D5">
        <w:rPr>
          <w:rFonts w:ascii="Times New Roman" w:eastAsia="仿宋_GB2312" w:hAnsi="Times New Roman" w:hint="eastAsia"/>
          <w:color w:val="000000"/>
          <w:sz w:val="32"/>
          <w:szCs w:val="32"/>
        </w:rPr>
        <w:t>亿元，审减金额</w:t>
      </w:r>
      <w:r w:rsidRPr="007D01D5">
        <w:rPr>
          <w:rFonts w:ascii="Times New Roman" w:eastAsia="仿宋_GB2312" w:hAnsi="Times New Roman"/>
          <w:color w:val="000000"/>
          <w:sz w:val="32"/>
          <w:szCs w:val="32"/>
        </w:rPr>
        <w:t>5.8</w:t>
      </w:r>
      <w:r w:rsidRPr="007D01D5">
        <w:rPr>
          <w:rFonts w:ascii="Times New Roman" w:eastAsia="仿宋_GB2312" w:hAnsi="Times New Roman" w:hint="eastAsia"/>
          <w:color w:val="000000"/>
          <w:sz w:val="32"/>
          <w:szCs w:val="32"/>
        </w:rPr>
        <w:t>亿元，审减率</w:t>
      </w:r>
      <w:r w:rsidRPr="007D01D5">
        <w:rPr>
          <w:rFonts w:ascii="Times New Roman" w:eastAsia="仿宋_GB2312" w:hAnsi="Times New Roman"/>
          <w:color w:val="000000"/>
          <w:sz w:val="32"/>
          <w:szCs w:val="32"/>
        </w:rPr>
        <w:t>15.5%</w:t>
      </w:r>
      <w:r w:rsidRPr="007D01D5">
        <w:rPr>
          <w:rFonts w:ascii="Times New Roman" w:eastAsia="仿宋_GB2312" w:hAnsi="Times New Roman" w:hint="eastAsia"/>
          <w:color w:val="000000"/>
          <w:sz w:val="32"/>
          <w:szCs w:val="32"/>
        </w:rPr>
        <w:t>。</w:t>
      </w:r>
      <w:r w:rsidRPr="007D01D5">
        <w:rPr>
          <w:rFonts w:ascii="Times New Roman" w:eastAsia="仿宋_GB2312" w:hAnsi="Times New Roman" w:hint="eastAsia"/>
          <w:b/>
          <w:bCs/>
          <w:color w:val="000000"/>
          <w:sz w:val="32"/>
          <w:szCs w:val="32"/>
        </w:rPr>
        <w:t>二是强化政府采购监督管理。</w:t>
      </w:r>
      <w:r w:rsidRPr="007D01D5">
        <w:rPr>
          <w:rFonts w:ascii="Times New Roman" w:eastAsia="仿宋_GB2312" w:hAnsi="Times New Roman" w:hint="eastAsia"/>
          <w:color w:val="000000"/>
          <w:sz w:val="32"/>
          <w:szCs w:val="32"/>
        </w:rPr>
        <w:t>面向所有预算单位全面开展意向公开，同时在宜阳县政府采购网公开采购项目、采购内容及需求概况、预算金额、预计采购时间等，便于供应商提前了解采购信息；积极推行</w:t>
      </w:r>
      <w:r w:rsidRPr="007D01D5">
        <w:rPr>
          <w:rFonts w:ascii="Times New Roman" w:eastAsia="仿宋_GB2312" w:hAnsi="Times New Roman"/>
          <w:color w:val="000000"/>
          <w:sz w:val="32"/>
          <w:szCs w:val="32"/>
        </w:rPr>
        <w:t>“</w:t>
      </w:r>
      <w:r w:rsidRPr="007D01D5">
        <w:rPr>
          <w:rFonts w:ascii="Times New Roman" w:eastAsia="仿宋_GB2312" w:hAnsi="Times New Roman" w:hint="eastAsia"/>
          <w:color w:val="000000"/>
          <w:sz w:val="32"/>
          <w:szCs w:val="32"/>
        </w:rPr>
        <w:t>政采贷</w:t>
      </w:r>
      <w:r w:rsidRPr="007D01D5">
        <w:rPr>
          <w:rFonts w:ascii="Times New Roman" w:eastAsia="仿宋_GB2312" w:hAnsi="Times New Roman"/>
          <w:color w:val="000000"/>
          <w:sz w:val="32"/>
          <w:szCs w:val="32"/>
        </w:rPr>
        <w:t>”</w:t>
      </w:r>
      <w:r w:rsidRPr="007D01D5">
        <w:rPr>
          <w:rFonts w:ascii="Times New Roman" w:eastAsia="仿宋_GB2312" w:hAnsi="Times New Roman" w:hint="eastAsia"/>
          <w:color w:val="000000"/>
          <w:sz w:val="32"/>
          <w:szCs w:val="32"/>
        </w:rPr>
        <w:t>，发挥政府采购合同融资作用，全年累计融资</w:t>
      </w:r>
      <w:r w:rsidRPr="007D01D5">
        <w:rPr>
          <w:rFonts w:ascii="Times New Roman" w:eastAsia="仿宋_GB2312" w:hAnsi="Times New Roman"/>
          <w:color w:val="000000"/>
          <w:sz w:val="32"/>
          <w:szCs w:val="32"/>
        </w:rPr>
        <w:t>1200</w:t>
      </w:r>
      <w:r w:rsidRPr="007D01D5">
        <w:rPr>
          <w:rFonts w:ascii="Times New Roman" w:eastAsia="仿宋_GB2312" w:hAnsi="Times New Roman" w:hint="eastAsia"/>
          <w:color w:val="000000"/>
          <w:sz w:val="32"/>
          <w:szCs w:val="32"/>
        </w:rPr>
        <w:t>余万元；规范政府采购公告和公示信息发布行为，提高政府采购活动透明度。开展政府采购活动</w:t>
      </w:r>
      <w:r w:rsidRPr="007D01D5">
        <w:rPr>
          <w:rFonts w:ascii="Times New Roman" w:eastAsia="仿宋_GB2312" w:hAnsi="Times New Roman"/>
          <w:color w:val="000000"/>
          <w:sz w:val="32"/>
          <w:szCs w:val="32"/>
        </w:rPr>
        <w:t>290</w:t>
      </w:r>
      <w:r w:rsidRPr="007D01D5">
        <w:rPr>
          <w:rFonts w:ascii="Times New Roman" w:eastAsia="仿宋_GB2312" w:hAnsi="Times New Roman" w:hint="eastAsia"/>
          <w:color w:val="000000"/>
          <w:sz w:val="32"/>
          <w:szCs w:val="32"/>
        </w:rPr>
        <w:t>次，政府采购预算金额</w:t>
      </w:r>
      <w:r w:rsidRPr="007D01D5">
        <w:rPr>
          <w:rFonts w:ascii="Times New Roman" w:eastAsia="仿宋_GB2312" w:hAnsi="Times New Roman"/>
          <w:color w:val="000000"/>
          <w:sz w:val="32"/>
          <w:szCs w:val="32"/>
        </w:rPr>
        <w:t>52200</w:t>
      </w:r>
      <w:r w:rsidRPr="007D01D5">
        <w:rPr>
          <w:rFonts w:ascii="Times New Roman" w:eastAsia="仿宋_GB2312" w:hAnsi="Times New Roman" w:hint="eastAsia"/>
          <w:color w:val="000000"/>
          <w:sz w:val="32"/>
          <w:szCs w:val="32"/>
        </w:rPr>
        <w:t>万元，实际完成采购合同金额</w:t>
      </w:r>
      <w:r w:rsidRPr="007D01D5">
        <w:rPr>
          <w:rFonts w:ascii="Times New Roman" w:eastAsia="仿宋_GB2312" w:hAnsi="Times New Roman"/>
          <w:color w:val="000000"/>
          <w:sz w:val="32"/>
          <w:szCs w:val="32"/>
        </w:rPr>
        <w:t>48900</w:t>
      </w:r>
      <w:r w:rsidRPr="007D01D5">
        <w:rPr>
          <w:rFonts w:ascii="Times New Roman" w:eastAsia="仿宋_GB2312" w:hAnsi="Times New Roman" w:hint="eastAsia"/>
          <w:color w:val="000000"/>
          <w:sz w:val="32"/>
          <w:szCs w:val="32"/>
        </w:rPr>
        <w:t>万元，节约资金</w:t>
      </w:r>
      <w:r w:rsidRPr="007D01D5">
        <w:rPr>
          <w:rFonts w:ascii="Times New Roman" w:eastAsia="仿宋_GB2312" w:hAnsi="Times New Roman"/>
          <w:color w:val="000000"/>
          <w:sz w:val="32"/>
          <w:szCs w:val="32"/>
        </w:rPr>
        <w:t>3300</w:t>
      </w:r>
      <w:r w:rsidRPr="007D01D5">
        <w:rPr>
          <w:rFonts w:ascii="Times New Roman" w:eastAsia="仿宋_GB2312" w:hAnsi="Times New Roman" w:hint="eastAsia"/>
          <w:color w:val="000000"/>
          <w:sz w:val="32"/>
          <w:szCs w:val="32"/>
        </w:rPr>
        <w:t>万元，资金节约率</w:t>
      </w:r>
      <w:r w:rsidRPr="007D01D5">
        <w:rPr>
          <w:rFonts w:ascii="Times New Roman" w:eastAsia="仿宋_GB2312" w:hAnsi="Times New Roman"/>
          <w:color w:val="000000"/>
          <w:sz w:val="32"/>
          <w:szCs w:val="32"/>
        </w:rPr>
        <w:t>6.3%</w:t>
      </w:r>
      <w:r w:rsidRPr="007D01D5">
        <w:rPr>
          <w:rFonts w:ascii="Times New Roman" w:eastAsia="仿宋_GB2312" w:hAnsi="Times New Roman" w:hint="eastAsia"/>
          <w:color w:val="000000"/>
          <w:sz w:val="32"/>
          <w:szCs w:val="32"/>
        </w:rPr>
        <w:t>。</w:t>
      </w:r>
      <w:r w:rsidRPr="007D01D5">
        <w:rPr>
          <w:rFonts w:ascii="Times New Roman" w:eastAsia="仿宋_GB2312" w:hAnsi="Times New Roman" w:hint="eastAsia"/>
          <w:b/>
          <w:bCs/>
          <w:color w:val="000000"/>
          <w:sz w:val="32"/>
          <w:szCs w:val="32"/>
        </w:rPr>
        <w:t>三是深化预算绩效管理。</w:t>
      </w:r>
      <w:r w:rsidRPr="007D01D5">
        <w:rPr>
          <w:rFonts w:ascii="Times New Roman" w:eastAsia="仿宋_GB2312" w:hAnsi="Times New Roman" w:hint="eastAsia"/>
          <w:color w:val="000000"/>
          <w:sz w:val="32"/>
          <w:szCs w:val="32"/>
        </w:rPr>
        <w:t>秉持</w:t>
      </w:r>
      <w:r w:rsidRPr="007D01D5">
        <w:rPr>
          <w:rFonts w:ascii="Times New Roman" w:eastAsia="仿宋_GB2312" w:hAnsi="Times New Roman"/>
          <w:color w:val="000000"/>
          <w:sz w:val="32"/>
          <w:szCs w:val="32"/>
        </w:rPr>
        <w:t>“</w:t>
      </w:r>
      <w:r w:rsidRPr="007D01D5">
        <w:rPr>
          <w:rFonts w:ascii="Times New Roman" w:eastAsia="仿宋_GB2312" w:hAnsi="Times New Roman" w:hint="eastAsia"/>
          <w:color w:val="000000"/>
          <w:sz w:val="32"/>
          <w:szCs w:val="32"/>
        </w:rPr>
        <w:t>花钱必问效、无效必问责</w:t>
      </w:r>
      <w:r w:rsidRPr="007D01D5">
        <w:rPr>
          <w:rFonts w:ascii="Times New Roman" w:eastAsia="仿宋_GB2312" w:hAnsi="Times New Roman"/>
          <w:color w:val="000000"/>
          <w:sz w:val="32"/>
          <w:szCs w:val="32"/>
        </w:rPr>
        <w:t>”</w:t>
      </w:r>
      <w:r w:rsidRPr="007D01D5">
        <w:rPr>
          <w:rFonts w:ascii="Times New Roman" w:eastAsia="仿宋_GB2312" w:hAnsi="Times New Roman" w:hint="eastAsia"/>
          <w:color w:val="000000"/>
          <w:sz w:val="32"/>
          <w:szCs w:val="32"/>
        </w:rPr>
        <w:t>的原则，全面落实绩效目标管理，完成对</w:t>
      </w:r>
      <w:r w:rsidRPr="007D01D5">
        <w:rPr>
          <w:rFonts w:ascii="Times New Roman" w:eastAsia="仿宋_GB2312" w:hAnsi="Times New Roman"/>
          <w:color w:val="000000"/>
          <w:sz w:val="32"/>
          <w:szCs w:val="32"/>
        </w:rPr>
        <w:t>208</w:t>
      </w:r>
      <w:r w:rsidRPr="007D01D5">
        <w:rPr>
          <w:rFonts w:ascii="Times New Roman" w:eastAsia="仿宋_GB2312" w:hAnsi="Times New Roman" w:hint="eastAsia"/>
          <w:color w:val="000000"/>
          <w:sz w:val="32"/>
          <w:szCs w:val="32"/>
        </w:rPr>
        <w:t>个（含二级机构）部门预算项目绩效目标和</w:t>
      </w:r>
      <w:r w:rsidRPr="007D01D5">
        <w:rPr>
          <w:rFonts w:ascii="Times New Roman" w:eastAsia="仿宋_GB2312" w:hAnsi="Times New Roman"/>
          <w:color w:val="000000"/>
          <w:sz w:val="32"/>
          <w:szCs w:val="32"/>
        </w:rPr>
        <w:t>71</w:t>
      </w:r>
      <w:r w:rsidRPr="007D01D5">
        <w:rPr>
          <w:rFonts w:ascii="Times New Roman" w:eastAsia="仿宋_GB2312" w:hAnsi="Times New Roman" w:hint="eastAsia"/>
          <w:color w:val="000000"/>
          <w:sz w:val="32"/>
          <w:szCs w:val="32"/>
        </w:rPr>
        <w:t>个部门整体支出绩效目标指标设置的审核工作，实现了绩效目标管理的全覆盖。</w:t>
      </w:r>
      <w:r w:rsidRPr="007D01D5">
        <w:rPr>
          <w:rFonts w:ascii="Times New Roman" w:eastAsia="仿宋_GB2312" w:hAnsi="Times New Roman" w:hint="eastAsia"/>
          <w:b/>
          <w:bCs/>
          <w:color w:val="000000"/>
          <w:sz w:val="32"/>
          <w:szCs w:val="32"/>
        </w:rPr>
        <w:t>四是扎实推进</w:t>
      </w:r>
      <w:r w:rsidRPr="007D01D5">
        <w:rPr>
          <w:rFonts w:ascii="Times New Roman" w:eastAsia="仿宋_GB2312" w:hAnsi="Times New Roman"/>
          <w:b/>
          <w:bCs/>
          <w:color w:val="000000"/>
          <w:sz w:val="32"/>
          <w:szCs w:val="32"/>
        </w:rPr>
        <w:t>“</w:t>
      </w:r>
      <w:r w:rsidRPr="007D01D5">
        <w:rPr>
          <w:rFonts w:ascii="Times New Roman" w:eastAsia="仿宋_GB2312" w:hAnsi="Times New Roman" w:hint="eastAsia"/>
          <w:b/>
          <w:bCs/>
          <w:color w:val="000000"/>
          <w:sz w:val="32"/>
          <w:szCs w:val="32"/>
        </w:rPr>
        <w:t>一卡通</w:t>
      </w:r>
      <w:r w:rsidRPr="007D01D5">
        <w:rPr>
          <w:rFonts w:ascii="Times New Roman" w:eastAsia="仿宋_GB2312" w:hAnsi="Times New Roman"/>
          <w:b/>
          <w:bCs/>
          <w:color w:val="000000"/>
          <w:sz w:val="32"/>
          <w:szCs w:val="32"/>
        </w:rPr>
        <w:t>”</w:t>
      </w:r>
      <w:r w:rsidRPr="007D01D5">
        <w:rPr>
          <w:rFonts w:ascii="Times New Roman" w:eastAsia="仿宋_GB2312" w:hAnsi="Times New Roman" w:hint="eastAsia"/>
          <w:b/>
          <w:bCs/>
          <w:color w:val="000000"/>
          <w:sz w:val="32"/>
          <w:szCs w:val="32"/>
        </w:rPr>
        <w:t>工作。</w:t>
      </w:r>
      <w:r w:rsidRPr="007D01D5">
        <w:rPr>
          <w:rFonts w:ascii="Times New Roman" w:eastAsia="仿宋_GB2312" w:hAnsi="Times New Roman" w:hint="eastAsia"/>
          <w:color w:val="000000"/>
          <w:sz w:val="32"/>
          <w:szCs w:val="32"/>
        </w:rPr>
        <w:t>完善工作管理机制，规范操作流程，创新涉农补贴资金监管手段，提高补贴资金发放透明度，通过</w:t>
      </w:r>
      <w:r w:rsidRPr="007D01D5">
        <w:rPr>
          <w:rFonts w:ascii="Times New Roman" w:eastAsia="仿宋_GB2312" w:hAnsi="Times New Roman"/>
          <w:color w:val="000000"/>
          <w:sz w:val="32"/>
          <w:szCs w:val="32"/>
        </w:rPr>
        <w:t>“</w:t>
      </w:r>
      <w:r w:rsidRPr="007D01D5">
        <w:rPr>
          <w:rFonts w:ascii="Times New Roman" w:eastAsia="仿宋_GB2312" w:hAnsi="Times New Roman" w:hint="eastAsia"/>
          <w:color w:val="000000"/>
          <w:sz w:val="32"/>
          <w:szCs w:val="32"/>
        </w:rPr>
        <w:t>一卡通</w:t>
      </w:r>
      <w:r w:rsidRPr="007D01D5">
        <w:rPr>
          <w:rFonts w:ascii="Times New Roman" w:eastAsia="仿宋_GB2312" w:hAnsi="Times New Roman"/>
          <w:color w:val="000000"/>
          <w:sz w:val="32"/>
          <w:szCs w:val="32"/>
        </w:rPr>
        <w:t>”</w:t>
      </w:r>
      <w:r w:rsidRPr="007D01D5">
        <w:rPr>
          <w:rFonts w:ascii="Times New Roman" w:eastAsia="仿宋_GB2312" w:hAnsi="Times New Roman" w:hint="eastAsia"/>
          <w:color w:val="000000"/>
          <w:sz w:val="32"/>
          <w:szCs w:val="32"/>
        </w:rPr>
        <w:t>发放惠农惠民补贴资金</w:t>
      </w:r>
      <w:r w:rsidRPr="007D01D5">
        <w:rPr>
          <w:rFonts w:ascii="Times New Roman" w:eastAsia="仿宋_GB2312" w:hAnsi="Times New Roman"/>
          <w:color w:val="000000"/>
          <w:sz w:val="32"/>
          <w:szCs w:val="32"/>
        </w:rPr>
        <w:t>42675</w:t>
      </w:r>
      <w:r w:rsidRPr="007D01D5">
        <w:rPr>
          <w:rFonts w:ascii="Times New Roman" w:eastAsia="仿宋_GB2312" w:hAnsi="Times New Roman" w:hint="eastAsia"/>
          <w:color w:val="000000"/>
          <w:sz w:val="32"/>
          <w:szCs w:val="32"/>
        </w:rPr>
        <w:t>万元，补贴项目</w:t>
      </w:r>
      <w:r w:rsidRPr="007D01D5">
        <w:rPr>
          <w:rFonts w:ascii="Times New Roman" w:eastAsia="仿宋_GB2312" w:hAnsi="Times New Roman"/>
          <w:color w:val="000000"/>
          <w:sz w:val="32"/>
          <w:szCs w:val="32"/>
        </w:rPr>
        <w:t>51</w:t>
      </w:r>
      <w:r w:rsidRPr="007D01D5">
        <w:rPr>
          <w:rFonts w:ascii="Times New Roman" w:eastAsia="仿宋_GB2312" w:hAnsi="Times New Roman" w:hint="eastAsia"/>
          <w:color w:val="000000"/>
          <w:sz w:val="32"/>
          <w:szCs w:val="32"/>
        </w:rPr>
        <w:t>项，发放人次</w:t>
      </w:r>
      <w:r w:rsidRPr="007D01D5">
        <w:rPr>
          <w:rFonts w:ascii="Times New Roman" w:eastAsia="仿宋_GB2312" w:hAnsi="Times New Roman"/>
          <w:color w:val="000000"/>
          <w:sz w:val="32"/>
          <w:szCs w:val="32"/>
        </w:rPr>
        <w:t>176</w:t>
      </w:r>
      <w:r w:rsidRPr="007D01D5">
        <w:rPr>
          <w:rFonts w:ascii="Times New Roman" w:eastAsia="仿宋_GB2312" w:hAnsi="Times New Roman" w:hint="eastAsia"/>
          <w:color w:val="000000"/>
          <w:sz w:val="32"/>
          <w:szCs w:val="32"/>
        </w:rPr>
        <w:t>万人次，发放成功率</w:t>
      </w:r>
      <w:r w:rsidRPr="007D01D5">
        <w:rPr>
          <w:rFonts w:ascii="Times New Roman" w:eastAsia="仿宋_GB2312" w:hAnsi="Times New Roman"/>
          <w:color w:val="000000"/>
          <w:sz w:val="32"/>
          <w:szCs w:val="32"/>
        </w:rPr>
        <w:t>98.36%</w:t>
      </w:r>
      <w:r w:rsidRPr="007D01D5">
        <w:rPr>
          <w:rFonts w:ascii="Times New Roman" w:eastAsia="仿宋_GB2312" w:hAnsi="Times New Roman" w:hint="eastAsia"/>
          <w:color w:val="000000"/>
          <w:sz w:val="32"/>
          <w:szCs w:val="32"/>
        </w:rPr>
        <w:t>，社保卡占比</w:t>
      </w:r>
      <w:r w:rsidRPr="007D01D5">
        <w:rPr>
          <w:rFonts w:ascii="Times New Roman" w:eastAsia="仿宋_GB2312" w:hAnsi="Times New Roman"/>
          <w:color w:val="000000"/>
          <w:sz w:val="32"/>
          <w:szCs w:val="32"/>
        </w:rPr>
        <w:t>99.87%</w:t>
      </w:r>
      <w:r w:rsidRPr="007D01D5">
        <w:rPr>
          <w:rFonts w:ascii="Times New Roman" w:eastAsia="仿宋_GB2312" w:hAnsi="Times New Roman" w:hint="eastAsia"/>
          <w:color w:val="000000"/>
          <w:sz w:val="32"/>
          <w:szCs w:val="32"/>
        </w:rPr>
        <w:t>，使惠民惠农补贴政策真正落地落实。</w:t>
      </w:r>
      <w:r w:rsidRPr="007D01D5">
        <w:rPr>
          <w:rFonts w:ascii="Times New Roman" w:eastAsia="仿宋_GB2312" w:hAnsi="Times New Roman" w:hint="eastAsia"/>
          <w:b/>
          <w:bCs/>
          <w:color w:val="000000"/>
          <w:sz w:val="32"/>
          <w:szCs w:val="32"/>
        </w:rPr>
        <w:t>五是</w:t>
      </w:r>
      <w:r w:rsidRPr="007D01D5">
        <w:rPr>
          <w:rFonts w:ascii="Times New Roman" w:eastAsia="仿宋_GB2312" w:hAnsi="Times New Roman" w:hint="eastAsia"/>
          <w:b/>
          <w:bCs/>
          <w:color w:val="000000"/>
          <w:sz w:val="32"/>
          <w:szCs w:val="32"/>
          <w:shd w:val="clear" w:color="auto" w:fill="FFFFFF"/>
        </w:rPr>
        <w:t>优化重组国有资产资源。</w:t>
      </w:r>
      <w:r w:rsidRPr="007D01D5">
        <w:rPr>
          <w:rFonts w:ascii="Times New Roman" w:eastAsia="仿宋_GB2312" w:hAnsi="Times New Roman" w:hint="eastAsia"/>
          <w:color w:val="000000"/>
          <w:sz w:val="32"/>
          <w:szCs w:val="32"/>
          <w:shd w:val="clear" w:color="auto" w:fill="FFFFFF"/>
        </w:rPr>
        <w:t>依据县委、县政府授权履行出资人职责，全面梳理资产资源，整合相关国有资本，完成</w:t>
      </w:r>
      <w:r w:rsidRPr="007D01D5">
        <w:rPr>
          <w:rFonts w:ascii="Times New Roman" w:eastAsia="仿宋_GB2312" w:hAnsi="Times New Roman"/>
          <w:color w:val="000000"/>
          <w:sz w:val="32"/>
          <w:szCs w:val="32"/>
          <w:shd w:val="clear" w:color="auto" w:fill="FFFFFF"/>
        </w:rPr>
        <w:t>25</w:t>
      </w:r>
      <w:r w:rsidRPr="007D01D5">
        <w:rPr>
          <w:rFonts w:ascii="Times New Roman" w:eastAsia="仿宋_GB2312" w:hAnsi="Times New Roman" w:hint="eastAsia"/>
          <w:color w:val="000000"/>
          <w:sz w:val="32"/>
          <w:szCs w:val="32"/>
          <w:shd w:val="clear" w:color="auto" w:fill="FFFFFF"/>
        </w:rPr>
        <w:t>家监管公司资产整合，重组城市发展投资集团有限公司，整合后资产总额达到</w:t>
      </w:r>
      <w:r w:rsidRPr="007D01D5">
        <w:rPr>
          <w:rFonts w:ascii="Times New Roman" w:eastAsia="仿宋_GB2312" w:hAnsi="Times New Roman"/>
          <w:color w:val="000000"/>
          <w:sz w:val="32"/>
          <w:szCs w:val="32"/>
          <w:shd w:val="clear" w:color="auto" w:fill="FFFFFF"/>
        </w:rPr>
        <w:t>107.07</w:t>
      </w:r>
      <w:r w:rsidRPr="007D01D5">
        <w:rPr>
          <w:rFonts w:ascii="Times New Roman" w:eastAsia="仿宋_GB2312" w:hAnsi="Times New Roman" w:hint="eastAsia"/>
          <w:color w:val="000000"/>
          <w:sz w:val="32"/>
          <w:szCs w:val="32"/>
          <w:shd w:val="clear" w:color="auto" w:fill="FFFFFF"/>
        </w:rPr>
        <w:t>亿元，成功获得</w:t>
      </w:r>
      <w:r w:rsidRPr="007D01D5">
        <w:rPr>
          <w:rFonts w:ascii="Times New Roman" w:eastAsia="仿宋_GB2312" w:hAnsi="Times New Roman"/>
          <w:color w:val="000000"/>
          <w:sz w:val="32"/>
          <w:szCs w:val="32"/>
          <w:shd w:val="clear" w:color="auto" w:fill="FFFFFF"/>
        </w:rPr>
        <w:t>“AA”</w:t>
      </w:r>
      <w:r w:rsidRPr="007D01D5">
        <w:rPr>
          <w:rFonts w:ascii="Times New Roman" w:eastAsia="仿宋_GB2312" w:hAnsi="Times New Roman" w:hint="eastAsia"/>
          <w:color w:val="000000"/>
          <w:sz w:val="32"/>
          <w:szCs w:val="32"/>
          <w:shd w:val="clear" w:color="auto" w:fill="FFFFFF"/>
        </w:rPr>
        <w:t>信用评级。</w:t>
      </w:r>
    </w:p>
    <w:p w:rsidR="00CF56D4" w:rsidRPr="007D01D5" w:rsidRDefault="00CF56D4" w:rsidP="007D01D5">
      <w:pPr>
        <w:spacing w:line="570" w:lineRule="exact"/>
        <w:ind w:firstLineChars="200" w:firstLine="640"/>
        <w:rPr>
          <w:rFonts w:ascii="Times New Roman" w:eastAsia="仿宋_GB2312" w:hAnsi="Times New Roman"/>
          <w:color w:val="000000"/>
          <w:sz w:val="32"/>
          <w:szCs w:val="32"/>
        </w:rPr>
      </w:pPr>
      <w:r w:rsidRPr="007D01D5">
        <w:rPr>
          <w:rFonts w:ascii="Times New Roman" w:eastAsia="仿宋_GB2312" w:hAnsi="Times New Roman" w:hint="eastAsia"/>
          <w:color w:val="000000"/>
          <w:sz w:val="32"/>
          <w:szCs w:val="32"/>
        </w:rPr>
        <w:t>总体来看，</w:t>
      </w:r>
      <w:r w:rsidRPr="007D01D5">
        <w:rPr>
          <w:rFonts w:ascii="Times New Roman" w:eastAsia="仿宋_GB2312" w:hAnsi="Times New Roman"/>
          <w:color w:val="000000"/>
          <w:sz w:val="32"/>
          <w:szCs w:val="32"/>
        </w:rPr>
        <w:t>2022</w:t>
      </w:r>
      <w:r w:rsidRPr="007D01D5">
        <w:rPr>
          <w:rFonts w:ascii="Times New Roman" w:eastAsia="仿宋_GB2312" w:hAnsi="Times New Roman" w:hint="eastAsia"/>
          <w:color w:val="000000"/>
          <w:sz w:val="32"/>
          <w:szCs w:val="32"/>
        </w:rPr>
        <w:t>年我县财政工作既面临困难与挑战，也取得了一定的成绩。被河南省总工会授予</w:t>
      </w:r>
      <w:r w:rsidRPr="007D01D5">
        <w:rPr>
          <w:rFonts w:ascii="Times New Roman" w:eastAsia="仿宋_GB2312" w:hAnsi="Times New Roman"/>
          <w:color w:val="000000"/>
          <w:sz w:val="32"/>
          <w:szCs w:val="32"/>
        </w:rPr>
        <w:t>2022</w:t>
      </w:r>
      <w:r w:rsidRPr="007D01D5">
        <w:rPr>
          <w:rFonts w:ascii="Times New Roman" w:eastAsia="仿宋_GB2312" w:hAnsi="Times New Roman" w:hint="eastAsia"/>
          <w:color w:val="000000"/>
          <w:sz w:val="32"/>
          <w:szCs w:val="32"/>
        </w:rPr>
        <w:t>年河南省五一劳动奖状；我县综合治税工作得到河南省财政厅表扬；企业经济效益月报工作得到省财政厅通报表扬；荣获</w:t>
      </w:r>
      <w:r w:rsidRPr="007D01D5">
        <w:rPr>
          <w:rFonts w:ascii="Times New Roman" w:eastAsia="仿宋_GB2312" w:hAnsi="Times New Roman"/>
          <w:color w:val="000000"/>
          <w:sz w:val="32"/>
          <w:szCs w:val="32"/>
        </w:rPr>
        <w:t>2021</w:t>
      </w:r>
      <w:r w:rsidRPr="007D01D5">
        <w:rPr>
          <w:rFonts w:ascii="Times New Roman" w:eastAsia="仿宋_GB2312" w:hAnsi="Times New Roman" w:hint="eastAsia"/>
          <w:color w:val="000000"/>
          <w:sz w:val="32"/>
          <w:szCs w:val="32"/>
        </w:rPr>
        <w:t>年度河南省道</w:t>
      </w:r>
      <w:r w:rsidRPr="007D01D5">
        <w:rPr>
          <w:rFonts w:ascii="Times New Roman" w:eastAsia="仿宋_GB2312" w:hAnsi="Times New Roman" w:hint="eastAsia"/>
          <w:bCs/>
          <w:color w:val="000000"/>
          <w:sz w:val="32"/>
          <w:szCs w:val="32"/>
        </w:rPr>
        <w:t>路交通事故社会救助基金管理工作先进单位，位居全省县级第一名；</w:t>
      </w:r>
      <w:r w:rsidRPr="007D01D5">
        <w:rPr>
          <w:rFonts w:ascii="Times New Roman" w:eastAsia="仿宋_GB2312" w:hAnsi="Times New Roman" w:hint="eastAsia"/>
          <w:color w:val="000000"/>
          <w:sz w:val="32"/>
          <w:szCs w:val="32"/>
        </w:rPr>
        <w:t>被洛阳市人民政府妇女儿童工作委员会表彰为</w:t>
      </w:r>
      <w:r w:rsidRPr="007D01D5">
        <w:rPr>
          <w:rFonts w:ascii="Times New Roman" w:eastAsia="仿宋_GB2312" w:hAnsi="Times New Roman"/>
          <w:color w:val="000000"/>
          <w:sz w:val="32"/>
          <w:szCs w:val="32"/>
        </w:rPr>
        <w:t>2021</w:t>
      </w:r>
      <w:r w:rsidRPr="007D01D5">
        <w:rPr>
          <w:rFonts w:ascii="Times New Roman" w:eastAsia="仿宋_GB2312" w:hAnsi="Times New Roman" w:hint="eastAsia"/>
          <w:color w:val="000000"/>
          <w:sz w:val="32"/>
          <w:szCs w:val="32"/>
        </w:rPr>
        <w:t>年度洛阳市提高妇女儿童健康保障水平民生实事工作先进集体；</w:t>
      </w:r>
      <w:r w:rsidRPr="007D01D5">
        <w:rPr>
          <w:rFonts w:ascii="Times New Roman" w:eastAsia="仿宋_GB2312" w:hAnsi="Times New Roman" w:hint="eastAsia"/>
          <w:bCs/>
          <w:color w:val="000000"/>
          <w:sz w:val="32"/>
          <w:szCs w:val="32"/>
        </w:rPr>
        <w:t>在全省</w:t>
      </w:r>
      <w:r w:rsidRPr="007D01D5">
        <w:rPr>
          <w:rFonts w:ascii="Times New Roman" w:eastAsia="仿宋_GB2312" w:hAnsi="Times New Roman"/>
          <w:bCs/>
          <w:color w:val="000000"/>
          <w:sz w:val="32"/>
          <w:szCs w:val="32"/>
        </w:rPr>
        <w:t>2021</w:t>
      </w:r>
      <w:r w:rsidRPr="007D01D5">
        <w:rPr>
          <w:rFonts w:ascii="Times New Roman" w:eastAsia="仿宋_GB2312" w:hAnsi="Times New Roman" w:hint="eastAsia"/>
          <w:bCs/>
          <w:color w:val="000000"/>
          <w:sz w:val="32"/>
          <w:szCs w:val="32"/>
        </w:rPr>
        <w:t>年度农村综合改革工作绩效评价、</w:t>
      </w:r>
      <w:r w:rsidRPr="007D01D5">
        <w:rPr>
          <w:rFonts w:ascii="Times New Roman" w:eastAsia="仿宋_GB2312" w:hAnsi="Times New Roman"/>
          <w:bCs/>
          <w:color w:val="000000"/>
          <w:sz w:val="32"/>
          <w:szCs w:val="32"/>
        </w:rPr>
        <w:t>2021</w:t>
      </w:r>
      <w:r w:rsidRPr="007D01D5">
        <w:rPr>
          <w:rFonts w:ascii="Times New Roman" w:eastAsia="仿宋_GB2312" w:hAnsi="Times New Roman" w:hint="eastAsia"/>
          <w:bCs/>
          <w:color w:val="000000"/>
          <w:sz w:val="32"/>
          <w:szCs w:val="32"/>
        </w:rPr>
        <w:t>年度基层财政工作绩效评价中被评为优等；在全省</w:t>
      </w:r>
      <w:r w:rsidRPr="007D01D5">
        <w:rPr>
          <w:rFonts w:ascii="Times New Roman" w:eastAsia="仿宋_GB2312" w:hAnsi="Times New Roman"/>
          <w:bCs/>
          <w:color w:val="000000"/>
          <w:sz w:val="32"/>
          <w:szCs w:val="32"/>
        </w:rPr>
        <w:t>2021</w:t>
      </w:r>
      <w:r w:rsidRPr="007D01D5">
        <w:rPr>
          <w:rFonts w:ascii="Times New Roman" w:eastAsia="仿宋_GB2312" w:hAnsi="Times New Roman" w:hint="eastAsia"/>
          <w:bCs/>
          <w:color w:val="000000"/>
          <w:sz w:val="32"/>
          <w:szCs w:val="32"/>
        </w:rPr>
        <w:t>年度财政预算执行分析和决算工作中被评为</w:t>
      </w:r>
      <w:r w:rsidRPr="007D01D5">
        <w:rPr>
          <w:rFonts w:ascii="Times New Roman" w:eastAsia="仿宋_GB2312" w:hAnsi="Times New Roman"/>
          <w:bCs/>
          <w:color w:val="000000"/>
          <w:sz w:val="32"/>
          <w:szCs w:val="32"/>
        </w:rPr>
        <w:t>2021</w:t>
      </w:r>
      <w:r w:rsidRPr="007D01D5">
        <w:rPr>
          <w:rFonts w:ascii="Times New Roman" w:eastAsia="仿宋_GB2312" w:hAnsi="Times New Roman" w:hint="eastAsia"/>
          <w:bCs/>
          <w:color w:val="000000"/>
          <w:sz w:val="32"/>
          <w:szCs w:val="32"/>
        </w:rPr>
        <w:t>年度财政预算执行分析工作先进单位等。</w:t>
      </w:r>
      <w:r w:rsidRPr="007D01D5">
        <w:rPr>
          <w:rFonts w:ascii="Times New Roman" w:eastAsia="仿宋_GB2312" w:hAnsi="Times New Roman" w:hint="eastAsia"/>
          <w:color w:val="000000"/>
          <w:sz w:val="32"/>
          <w:szCs w:val="32"/>
        </w:rPr>
        <w:t>这些成绩的取得，是县委、县政府科学决策、坚强领导的结果，是县人大、县政协及代表委员们监督和指导的结果，是各级、各部门以及全县人民团结奋斗、共同努力的结果。同时，我们也清醒认识到财政运行和预算管理工作还存在一些不容忽视的问题：财政收支矛盾仍然突出，</w:t>
      </w:r>
      <w:r w:rsidRPr="007D01D5">
        <w:rPr>
          <w:rFonts w:ascii="Times New Roman" w:eastAsia="仿宋_GB2312" w:hAnsi="Times New Roman"/>
          <w:color w:val="000000"/>
          <w:sz w:val="32"/>
          <w:szCs w:val="32"/>
        </w:rPr>
        <w:t>“</w:t>
      </w:r>
      <w:r w:rsidRPr="007D01D5">
        <w:rPr>
          <w:rFonts w:ascii="Times New Roman" w:eastAsia="仿宋_GB2312" w:hAnsi="Times New Roman" w:hint="eastAsia"/>
          <w:color w:val="000000"/>
          <w:sz w:val="32"/>
          <w:szCs w:val="32"/>
        </w:rPr>
        <w:t>三保</w:t>
      </w:r>
      <w:r w:rsidRPr="007D01D5">
        <w:rPr>
          <w:rFonts w:ascii="Times New Roman" w:eastAsia="仿宋_GB2312" w:hAnsi="Times New Roman"/>
          <w:color w:val="000000"/>
          <w:sz w:val="32"/>
          <w:szCs w:val="32"/>
        </w:rPr>
        <w:t>”</w:t>
      </w:r>
      <w:r w:rsidRPr="007D01D5">
        <w:rPr>
          <w:rFonts w:ascii="Times New Roman" w:eastAsia="仿宋_GB2312" w:hAnsi="Times New Roman" w:hint="eastAsia"/>
          <w:color w:val="000000"/>
          <w:sz w:val="32"/>
          <w:szCs w:val="32"/>
        </w:rPr>
        <w:t>支出、重点项目支出面临较大压力；预算执行不够严格，预算法治意识仍需持续强化；实施全面预算绩效管理刚刚起步，财政资金使用绩效还有不小提高空间；政府债务风险虽然总体可控，但政府债务负担较重，化解压力大，风险不容忽视。我们将高度重视，积极采取措施加以解决，不负人民重托。</w:t>
      </w:r>
    </w:p>
    <w:p w:rsidR="00CF56D4" w:rsidRPr="007D01D5" w:rsidRDefault="00CF56D4" w:rsidP="007D01D5">
      <w:pPr>
        <w:pStyle w:val="p0"/>
        <w:widowControl w:val="0"/>
        <w:adjustRightInd w:val="0"/>
        <w:snapToGrid w:val="0"/>
        <w:spacing w:line="570" w:lineRule="exact"/>
        <w:ind w:firstLineChars="200" w:firstLine="640"/>
        <w:rPr>
          <w:rFonts w:ascii="Times New Roman" w:eastAsia="黑体" w:hAnsi="Times New Roman" w:cs="Times New Roman"/>
          <w:color w:val="000000"/>
          <w:kern w:val="2"/>
          <w:sz w:val="32"/>
          <w:szCs w:val="32"/>
        </w:rPr>
      </w:pPr>
      <w:r w:rsidRPr="007D01D5">
        <w:rPr>
          <w:rFonts w:ascii="Times New Roman" w:eastAsia="黑体" w:hAnsi="Times New Roman" w:cs="Times New Roman" w:hint="eastAsia"/>
          <w:color w:val="000000"/>
          <w:kern w:val="2"/>
          <w:sz w:val="32"/>
          <w:szCs w:val="32"/>
        </w:rPr>
        <w:t>二、</w:t>
      </w:r>
      <w:r w:rsidRPr="007D01D5">
        <w:rPr>
          <w:rFonts w:ascii="Times New Roman" w:eastAsia="黑体" w:hAnsi="Times New Roman" w:cs="Times New Roman"/>
          <w:color w:val="000000"/>
          <w:kern w:val="2"/>
          <w:sz w:val="32"/>
          <w:szCs w:val="32"/>
        </w:rPr>
        <w:t>2023</w:t>
      </w:r>
      <w:r w:rsidRPr="007D01D5">
        <w:rPr>
          <w:rFonts w:ascii="Times New Roman" w:eastAsia="黑体" w:hAnsi="Times New Roman" w:cs="Times New Roman" w:hint="eastAsia"/>
          <w:color w:val="000000"/>
          <w:kern w:val="2"/>
          <w:sz w:val="32"/>
          <w:szCs w:val="32"/>
        </w:rPr>
        <w:t>年财政预算（草案）情况</w:t>
      </w:r>
    </w:p>
    <w:p w:rsidR="00CF56D4" w:rsidRPr="007D01D5" w:rsidRDefault="00CF56D4" w:rsidP="007D01D5">
      <w:pPr>
        <w:pStyle w:val="p0"/>
        <w:widowControl w:val="0"/>
        <w:adjustRightInd w:val="0"/>
        <w:snapToGrid w:val="0"/>
        <w:spacing w:line="570" w:lineRule="exact"/>
        <w:ind w:firstLineChars="200" w:firstLine="640"/>
        <w:rPr>
          <w:rFonts w:ascii="Times New Roman" w:eastAsia="仿宋_GB2312" w:hAnsi="Times New Roman" w:cs="Times New Roman"/>
          <w:color w:val="000000"/>
          <w:kern w:val="2"/>
          <w:sz w:val="32"/>
          <w:szCs w:val="32"/>
        </w:rPr>
      </w:pPr>
      <w:r w:rsidRPr="007D01D5">
        <w:rPr>
          <w:rFonts w:ascii="Times New Roman" w:eastAsia="仿宋_GB2312" w:hAnsi="Times New Roman" w:cs="Times New Roman"/>
          <w:color w:val="000000"/>
          <w:kern w:val="2"/>
          <w:sz w:val="32"/>
          <w:szCs w:val="32"/>
        </w:rPr>
        <w:t>2023</w:t>
      </w:r>
      <w:r w:rsidRPr="007D01D5">
        <w:rPr>
          <w:rFonts w:ascii="Times New Roman" w:eastAsia="仿宋_GB2312" w:hAnsi="Times New Roman" w:cs="Times New Roman" w:hint="eastAsia"/>
          <w:color w:val="000000"/>
          <w:kern w:val="2"/>
          <w:sz w:val="32"/>
          <w:szCs w:val="32"/>
        </w:rPr>
        <w:t>年是我国现代化建设进程中具有特殊重要性的一年，是</w:t>
      </w:r>
      <w:r w:rsidRPr="007D01D5">
        <w:rPr>
          <w:rFonts w:ascii="Times New Roman" w:eastAsia="仿宋_GB2312" w:hAnsi="Times New Roman" w:cs="Times New Roman"/>
          <w:color w:val="000000"/>
          <w:kern w:val="2"/>
          <w:sz w:val="32"/>
          <w:szCs w:val="32"/>
        </w:rPr>
        <w:t>“</w:t>
      </w:r>
      <w:r w:rsidRPr="007D01D5">
        <w:rPr>
          <w:rFonts w:ascii="Times New Roman" w:eastAsia="仿宋_GB2312" w:hAnsi="Times New Roman" w:cs="Times New Roman" w:hint="eastAsia"/>
          <w:color w:val="000000"/>
          <w:kern w:val="2"/>
          <w:sz w:val="32"/>
          <w:szCs w:val="32"/>
        </w:rPr>
        <w:t>二十大</w:t>
      </w:r>
      <w:r w:rsidRPr="007D01D5">
        <w:rPr>
          <w:rFonts w:ascii="Times New Roman" w:eastAsia="仿宋_GB2312" w:hAnsi="Times New Roman" w:cs="Times New Roman"/>
          <w:color w:val="000000"/>
          <w:kern w:val="2"/>
          <w:sz w:val="32"/>
          <w:szCs w:val="32"/>
        </w:rPr>
        <w:t>”</w:t>
      </w:r>
      <w:r w:rsidRPr="007D01D5">
        <w:rPr>
          <w:rFonts w:ascii="Times New Roman" w:eastAsia="仿宋_GB2312" w:hAnsi="Times New Roman" w:cs="Times New Roman" w:hint="eastAsia"/>
          <w:color w:val="000000"/>
          <w:kern w:val="2"/>
          <w:sz w:val="32"/>
          <w:szCs w:val="32"/>
        </w:rPr>
        <w:t>开局之年，编制好</w:t>
      </w:r>
      <w:r w:rsidRPr="007D01D5">
        <w:rPr>
          <w:rFonts w:ascii="Times New Roman" w:eastAsia="仿宋_GB2312" w:hAnsi="Times New Roman" w:cs="Times New Roman"/>
          <w:color w:val="000000"/>
          <w:kern w:val="2"/>
          <w:sz w:val="32"/>
          <w:szCs w:val="32"/>
        </w:rPr>
        <w:t>2023</w:t>
      </w:r>
      <w:r w:rsidRPr="007D01D5">
        <w:rPr>
          <w:rFonts w:ascii="Times New Roman" w:eastAsia="仿宋_GB2312" w:hAnsi="Times New Roman" w:cs="Times New Roman" w:hint="eastAsia"/>
          <w:color w:val="000000"/>
          <w:kern w:val="2"/>
          <w:sz w:val="32"/>
          <w:szCs w:val="32"/>
        </w:rPr>
        <w:t>年预算，对于做好各项财政工作，保持经济健康平稳运行，维护社会和谐稳定具有重要意义。</w:t>
      </w:r>
    </w:p>
    <w:p w:rsidR="00CF56D4" w:rsidRPr="007D01D5" w:rsidRDefault="00CF56D4" w:rsidP="007D01D5">
      <w:pPr>
        <w:pStyle w:val="p0"/>
        <w:widowControl w:val="0"/>
        <w:adjustRightInd w:val="0"/>
        <w:snapToGrid w:val="0"/>
        <w:spacing w:line="570" w:lineRule="exact"/>
        <w:ind w:firstLineChars="200" w:firstLine="643"/>
        <w:rPr>
          <w:rFonts w:ascii="Times New Roman" w:eastAsia="楷体_GB2312" w:hAnsi="Times New Roman" w:cs="Times New Roman"/>
          <w:b/>
          <w:bCs/>
          <w:color w:val="000000"/>
          <w:kern w:val="2"/>
          <w:sz w:val="32"/>
          <w:szCs w:val="32"/>
        </w:rPr>
      </w:pPr>
      <w:r w:rsidRPr="007D01D5">
        <w:rPr>
          <w:rFonts w:ascii="Times New Roman" w:eastAsia="楷体_GB2312" w:hAnsi="Times New Roman" w:cs="Times New Roman" w:hint="eastAsia"/>
          <w:b/>
          <w:bCs/>
          <w:color w:val="000000"/>
          <w:kern w:val="2"/>
          <w:sz w:val="32"/>
          <w:szCs w:val="32"/>
        </w:rPr>
        <w:t>（一）</w:t>
      </w:r>
      <w:r w:rsidRPr="007D01D5">
        <w:rPr>
          <w:rFonts w:ascii="Times New Roman" w:eastAsia="楷体_GB2312" w:hAnsi="Times New Roman" w:cs="Times New Roman"/>
          <w:b/>
          <w:bCs/>
          <w:color w:val="000000"/>
          <w:kern w:val="2"/>
          <w:sz w:val="32"/>
          <w:szCs w:val="32"/>
        </w:rPr>
        <w:t>2023</w:t>
      </w:r>
      <w:r w:rsidRPr="007D01D5">
        <w:rPr>
          <w:rFonts w:ascii="Times New Roman" w:eastAsia="楷体_GB2312" w:hAnsi="Times New Roman" w:cs="Times New Roman" w:hint="eastAsia"/>
          <w:b/>
          <w:bCs/>
          <w:color w:val="000000"/>
          <w:kern w:val="2"/>
          <w:sz w:val="32"/>
          <w:szCs w:val="32"/>
        </w:rPr>
        <w:t>年预算编制和财政工作的指导思想</w:t>
      </w:r>
    </w:p>
    <w:p w:rsidR="00CF56D4" w:rsidRPr="00E1514F" w:rsidRDefault="00CF56D4" w:rsidP="00E1514F">
      <w:pPr>
        <w:spacing w:line="570" w:lineRule="exact"/>
        <w:ind w:firstLineChars="200" w:firstLine="632"/>
        <w:rPr>
          <w:rFonts w:ascii="Times New Roman" w:eastAsia="黑体" w:hAnsi="Times New Roman"/>
          <w:color w:val="000000"/>
          <w:spacing w:val="-2"/>
          <w:sz w:val="32"/>
          <w:szCs w:val="32"/>
        </w:rPr>
      </w:pPr>
      <w:r w:rsidRPr="00E1514F">
        <w:rPr>
          <w:rFonts w:ascii="Times New Roman" w:eastAsia="黑体" w:hAnsi="Times New Roman" w:hint="eastAsia"/>
          <w:color w:val="000000"/>
          <w:spacing w:val="-2"/>
          <w:sz w:val="32"/>
          <w:szCs w:val="32"/>
        </w:rPr>
        <w:t>以习近平新时代中国特色社会主义思想为指导，全面贯彻落实党的二十大精神，弘扬伟大建党精神，坚持稳中求进工作总基调，完整、准确、全面贯彻新发展理念，加快构建新发展格局，全面深化改革，坚持创新驱动发展，推动高质量发展，统筹疫情防控和经济社会发展，统筹发展和安全，继续做好</w:t>
      </w:r>
      <w:r w:rsidRPr="00E1514F">
        <w:rPr>
          <w:rFonts w:ascii="Times New Roman" w:eastAsia="黑体" w:hAnsi="Times New Roman"/>
          <w:color w:val="000000"/>
          <w:spacing w:val="-2"/>
          <w:sz w:val="32"/>
          <w:szCs w:val="32"/>
        </w:rPr>
        <w:t>“</w:t>
      </w:r>
      <w:r w:rsidRPr="00E1514F">
        <w:rPr>
          <w:rFonts w:ascii="Times New Roman" w:eastAsia="黑体" w:hAnsi="Times New Roman" w:hint="eastAsia"/>
          <w:color w:val="000000"/>
          <w:spacing w:val="-2"/>
          <w:sz w:val="32"/>
          <w:szCs w:val="32"/>
        </w:rPr>
        <w:t>六稳</w:t>
      </w:r>
      <w:r w:rsidRPr="00E1514F">
        <w:rPr>
          <w:rFonts w:ascii="Times New Roman" w:eastAsia="黑体" w:hAnsi="Times New Roman"/>
          <w:color w:val="000000"/>
          <w:spacing w:val="-2"/>
          <w:sz w:val="32"/>
          <w:szCs w:val="32"/>
        </w:rPr>
        <w:t>”</w:t>
      </w:r>
      <w:r w:rsidRPr="00E1514F">
        <w:rPr>
          <w:rFonts w:ascii="Times New Roman" w:eastAsia="黑体" w:hAnsi="Times New Roman" w:hint="eastAsia"/>
          <w:color w:val="000000"/>
          <w:spacing w:val="-2"/>
          <w:sz w:val="32"/>
          <w:szCs w:val="32"/>
        </w:rPr>
        <w:t>、</w:t>
      </w:r>
      <w:r w:rsidRPr="00E1514F">
        <w:rPr>
          <w:rFonts w:ascii="Times New Roman" w:eastAsia="黑体" w:hAnsi="Times New Roman"/>
          <w:color w:val="000000"/>
          <w:spacing w:val="-2"/>
          <w:sz w:val="32"/>
          <w:szCs w:val="32"/>
        </w:rPr>
        <w:t>“</w:t>
      </w:r>
      <w:r w:rsidRPr="00E1514F">
        <w:rPr>
          <w:rFonts w:ascii="Times New Roman" w:eastAsia="黑体" w:hAnsi="Times New Roman" w:hint="eastAsia"/>
          <w:color w:val="000000"/>
          <w:spacing w:val="-2"/>
          <w:sz w:val="32"/>
          <w:szCs w:val="32"/>
        </w:rPr>
        <w:t>六保</w:t>
      </w:r>
      <w:r w:rsidRPr="00E1514F">
        <w:rPr>
          <w:rFonts w:ascii="Times New Roman" w:eastAsia="黑体" w:hAnsi="Times New Roman"/>
          <w:color w:val="000000"/>
          <w:spacing w:val="-2"/>
          <w:sz w:val="32"/>
          <w:szCs w:val="32"/>
        </w:rPr>
        <w:t>”</w:t>
      </w:r>
      <w:r w:rsidRPr="00E1514F">
        <w:rPr>
          <w:rFonts w:ascii="Times New Roman" w:eastAsia="黑体" w:hAnsi="Times New Roman" w:hint="eastAsia"/>
          <w:color w:val="000000"/>
          <w:spacing w:val="-2"/>
          <w:sz w:val="32"/>
          <w:szCs w:val="32"/>
        </w:rPr>
        <w:t>工作，持续改善民生。扎实落实积极的财政政策要提升效能，更加注重精准、可持续；加强财政资源统筹，集中财力办大事，保证财政支出强度，加快支出进度，优化支出结构；坚持党政机关过紧日子，严肃财经纪律，强化预算约束和绩效管理，提高财政支出的精准性有效性；防范化解地方政府债务风险，坚决遏制新增地方政府隐性债务，保持经济运行在合理区间，保持社会大局稳定。</w:t>
      </w:r>
      <w:r w:rsidRPr="00E1514F">
        <w:rPr>
          <w:rFonts w:ascii="Times New Roman" w:eastAsia="黑体" w:hAnsi="Times New Roman"/>
          <w:color w:val="000000"/>
          <w:spacing w:val="-2"/>
          <w:sz w:val="32"/>
          <w:szCs w:val="32"/>
        </w:rPr>
        <w:t> </w:t>
      </w:r>
    </w:p>
    <w:p w:rsidR="00CF56D4" w:rsidRPr="007D01D5" w:rsidRDefault="00CF56D4" w:rsidP="007D01D5">
      <w:pPr>
        <w:pStyle w:val="p0"/>
        <w:widowControl w:val="0"/>
        <w:adjustRightInd w:val="0"/>
        <w:snapToGrid w:val="0"/>
        <w:spacing w:line="570" w:lineRule="exact"/>
        <w:ind w:firstLineChars="200" w:firstLine="643"/>
        <w:rPr>
          <w:rFonts w:ascii="Times New Roman" w:eastAsia="楷体_GB2312" w:hAnsi="Times New Roman" w:cs="Times New Roman"/>
          <w:b/>
          <w:bCs/>
          <w:color w:val="000000"/>
          <w:kern w:val="2"/>
          <w:sz w:val="32"/>
          <w:szCs w:val="32"/>
        </w:rPr>
      </w:pPr>
      <w:r w:rsidRPr="007D01D5">
        <w:rPr>
          <w:rFonts w:ascii="Times New Roman" w:eastAsia="楷体_GB2312" w:hAnsi="Times New Roman" w:cs="Times New Roman" w:hint="eastAsia"/>
          <w:b/>
          <w:bCs/>
          <w:color w:val="000000"/>
          <w:kern w:val="2"/>
          <w:sz w:val="32"/>
          <w:szCs w:val="32"/>
        </w:rPr>
        <w:t>（二）</w:t>
      </w:r>
      <w:r w:rsidRPr="007D01D5">
        <w:rPr>
          <w:rFonts w:ascii="Times New Roman" w:eastAsia="楷体_GB2312" w:hAnsi="Times New Roman" w:cs="Times New Roman"/>
          <w:b/>
          <w:bCs/>
          <w:color w:val="000000"/>
          <w:kern w:val="2"/>
          <w:sz w:val="32"/>
          <w:szCs w:val="32"/>
        </w:rPr>
        <w:t>2023</w:t>
      </w:r>
      <w:r w:rsidRPr="007D01D5">
        <w:rPr>
          <w:rFonts w:ascii="Times New Roman" w:eastAsia="楷体_GB2312" w:hAnsi="Times New Roman" w:cs="Times New Roman" w:hint="eastAsia"/>
          <w:b/>
          <w:bCs/>
          <w:color w:val="000000"/>
          <w:kern w:val="2"/>
          <w:sz w:val="32"/>
          <w:szCs w:val="32"/>
        </w:rPr>
        <w:t>年预算编制的原则</w:t>
      </w:r>
    </w:p>
    <w:p w:rsidR="00CF56D4" w:rsidRPr="007D01D5" w:rsidRDefault="00CF56D4" w:rsidP="007D01D5">
      <w:pPr>
        <w:pStyle w:val="p0"/>
        <w:widowControl w:val="0"/>
        <w:adjustRightInd w:val="0"/>
        <w:snapToGrid w:val="0"/>
        <w:spacing w:line="570" w:lineRule="exact"/>
        <w:ind w:firstLineChars="200" w:firstLine="643"/>
        <w:rPr>
          <w:rFonts w:ascii="Times New Roman" w:eastAsia="仿宋_GB2312" w:hAnsi="Times New Roman" w:cs="Times New Roman"/>
          <w:color w:val="000000"/>
          <w:kern w:val="2"/>
          <w:sz w:val="32"/>
          <w:szCs w:val="32"/>
        </w:rPr>
      </w:pPr>
      <w:r w:rsidRPr="007D01D5">
        <w:rPr>
          <w:rFonts w:ascii="Times New Roman" w:eastAsia="仿宋_GB2312" w:hAnsi="Times New Roman" w:cs="Times New Roman" w:hint="eastAsia"/>
          <w:b/>
          <w:bCs/>
          <w:color w:val="000000"/>
          <w:kern w:val="2"/>
          <w:sz w:val="32"/>
          <w:szCs w:val="32"/>
        </w:rPr>
        <w:t>一是统筹兼顾，突出重点。</w:t>
      </w:r>
      <w:r w:rsidRPr="007D01D5">
        <w:rPr>
          <w:rFonts w:ascii="Times New Roman" w:eastAsia="仿宋_GB2312" w:hAnsi="Times New Roman" w:cs="Times New Roman" w:hint="eastAsia"/>
          <w:color w:val="000000"/>
          <w:kern w:val="2"/>
          <w:sz w:val="32"/>
          <w:szCs w:val="32"/>
        </w:rPr>
        <w:t>按照</w:t>
      </w:r>
      <w:r w:rsidRPr="007D01D5">
        <w:rPr>
          <w:rFonts w:ascii="Times New Roman" w:eastAsia="仿宋_GB2312" w:hAnsi="Times New Roman" w:cs="Times New Roman"/>
          <w:color w:val="000000"/>
          <w:kern w:val="2"/>
          <w:sz w:val="32"/>
          <w:szCs w:val="32"/>
        </w:rPr>
        <w:t>“</w:t>
      </w:r>
      <w:r w:rsidRPr="007D01D5">
        <w:rPr>
          <w:rFonts w:ascii="Times New Roman" w:eastAsia="仿宋_GB2312" w:hAnsi="Times New Roman" w:cs="Times New Roman" w:hint="eastAsia"/>
          <w:color w:val="000000"/>
          <w:kern w:val="2"/>
          <w:sz w:val="32"/>
          <w:szCs w:val="32"/>
        </w:rPr>
        <w:t>预算一个盘子、收入一个笼子、支出一个口子</w:t>
      </w:r>
      <w:r w:rsidRPr="007D01D5">
        <w:rPr>
          <w:rFonts w:ascii="Times New Roman" w:eastAsia="仿宋_GB2312" w:hAnsi="Times New Roman" w:cs="Times New Roman"/>
          <w:color w:val="000000"/>
          <w:kern w:val="2"/>
          <w:sz w:val="32"/>
          <w:szCs w:val="32"/>
        </w:rPr>
        <w:t>”</w:t>
      </w:r>
      <w:r w:rsidRPr="007D01D5">
        <w:rPr>
          <w:rFonts w:ascii="Times New Roman" w:eastAsia="仿宋_GB2312" w:hAnsi="Times New Roman" w:cs="Times New Roman" w:hint="eastAsia"/>
          <w:color w:val="000000"/>
          <w:kern w:val="2"/>
          <w:sz w:val="32"/>
          <w:szCs w:val="32"/>
        </w:rPr>
        <w:t>的要求，统筹各项资金来源，从严控制一般性支出，集中财力保障县委、政府确定的重点支出，优先保基本民生支出、保工资、保运转，切实兜牢</w:t>
      </w:r>
      <w:r w:rsidRPr="007D01D5">
        <w:rPr>
          <w:rFonts w:ascii="Times New Roman" w:eastAsia="仿宋_GB2312" w:hAnsi="Times New Roman" w:cs="Times New Roman"/>
          <w:color w:val="000000"/>
          <w:kern w:val="2"/>
          <w:sz w:val="32"/>
          <w:szCs w:val="32"/>
        </w:rPr>
        <w:t>“</w:t>
      </w:r>
      <w:r w:rsidRPr="007D01D5">
        <w:rPr>
          <w:rFonts w:ascii="Times New Roman" w:eastAsia="仿宋_GB2312" w:hAnsi="Times New Roman" w:cs="Times New Roman" w:hint="eastAsia"/>
          <w:color w:val="000000"/>
          <w:kern w:val="2"/>
          <w:sz w:val="32"/>
          <w:szCs w:val="32"/>
        </w:rPr>
        <w:t>三保</w:t>
      </w:r>
      <w:r w:rsidRPr="007D01D5">
        <w:rPr>
          <w:rFonts w:ascii="Times New Roman" w:eastAsia="仿宋_GB2312" w:hAnsi="Times New Roman" w:cs="Times New Roman"/>
          <w:color w:val="000000"/>
          <w:kern w:val="2"/>
          <w:sz w:val="32"/>
          <w:szCs w:val="32"/>
        </w:rPr>
        <w:t>”</w:t>
      </w:r>
      <w:r w:rsidRPr="007D01D5">
        <w:rPr>
          <w:rFonts w:ascii="Times New Roman" w:eastAsia="仿宋_GB2312" w:hAnsi="Times New Roman" w:cs="Times New Roman" w:hint="eastAsia"/>
          <w:color w:val="000000"/>
          <w:kern w:val="2"/>
          <w:sz w:val="32"/>
          <w:szCs w:val="32"/>
        </w:rPr>
        <w:t>底线。</w:t>
      </w:r>
      <w:r w:rsidRPr="007D01D5">
        <w:rPr>
          <w:rFonts w:ascii="Times New Roman" w:eastAsia="仿宋_GB2312" w:hAnsi="Times New Roman" w:cs="Times New Roman" w:hint="eastAsia"/>
          <w:b/>
          <w:bCs/>
          <w:color w:val="000000"/>
          <w:kern w:val="2"/>
          <w:sz w:val="32"/>
          <w:szCs w:val="32"/>
        </w:rPr>
        <w:t>二是依法理财，硬化约束。</w:t>
      </w:r>
      <w:r w:rsidRPr="007D01D5">
        <w:rPr>
          <w:rFonts w:ascii="Times New Roman" w:eastAsia="仿宋_GB2312" w:hAnsi="Times New Roman" w:cs="Times New Roman" w:hint="eastAsia"/>
          <w:color w:val="000000"/>
          <w:kern w:val="2"/>
          <w:sz w:val="32"/>
          <w:szCs w:val="32"/>
        </w:rPr>
        <w:t>牢固树立法治观念，严格按照《预算法》规定编制预算，强化预算约束，严控预算调整，着力增强预算的科学性和有效性。</w:t>
      </w:r>
      <w:r w:rsidRPr="007D01D5">
        <w:rPr>
          <w:rFonts w:ascii="Times New Roman" w:eastAsia="仿宋_GB2312" w:hAnsi="Times New Roman" w:cs="Times New Roman" w:hint="eastAsia"/>
          <w:b/>
          <w:bCs/>
          <w:color w:val="000000"/>
          <w:kern w:val="2"/>
          <w:sz w:val="32"/>
          <w:szCs w:val="32"/>
        </w:rPr>
        <w:t>三是强化绩效，提高效益。</w:t>
      </w:r>
      <w:r w:rsidRPr="007D01D5">
        <w:rPr>
          <w:rFonts w:ascii="Times New Roman" w:eastAsia="仿宋_GB2312" w:hAnsi="Times New Roman" w:cs="Times New Roman" w:hint="eastAsia"/>
          <w:color w:val="000000"/>
          <w:kern w:val="2"/>
          <w:sz w:val="32"/>
          <w:szCs w:val="32"/>
        </w:rPr>
        <w:t>按照构建</w:t>
      </w:r>
      <w:r w:rsidRPr="007D01D5">
        <w:rPr>
          <w:rFonts w:ascii="Times New Roman" w:eastAsia="仿宋_GB2312" w:hAnsi="Times New Roman" w:cs="Times New Roman"/>
          <w:color w:val="000000"/>
          <w:kern w:val="2"/>
          <w:sz w:val="32"/>
          <w:szCs w:val="32"/>
        </w:rPr>
        <w:t>“</w:t>
      </w:r>
      <w:r w:rsidRPr="007D01D5">
        <w:rPr>
          <w:rFonts w:ascii="Times New Roman" w:eastAsia="仿宋_GB2312" w:hAnsi="Times New Roman" w:cs="Times New Roman" w:hint="eastAsia"/>
          <w:color w:val="000000"/>
          <w:kern w:val="2"/>
          <w:sz w:val="32"/>
          <w:szCs w:val="32"/>
        </w:rPr>
        <w:t>全方位、全过程、全覆盖</w:t>
      </w:r>
      <w:r w:rsidRPr="007D01D5">
        <w:rPr>
          <w:rFonts w:ascii="Times New Roman" w:eastAsia="仿宋_GB2312" w:hAnsi="Times New Roman" w:cs="Times New Roman"/>
          <w:color w:val="000000"/>
          <w:kern w:val="2"/>
          <w:sz w:val="32"/>
          <w:szCs w:val="32"/>
        </w:rPr>
        <w:t>”</w:t>
      </w:r>
      <w:r w:rsidRPr="007D01D5">
        <w:rPr>
          <w:rFonts w:ascii="Times New Roman" w:eastAsia="仿宋_GB2312" w:hAnsi="Times New Roman" w:cs="Times New Roman" w:hint="eastAsia"/>
          <w:color w:val="000000"/>
          <w:kern w:val="2"/>
          <w:sz w:val="32"/>
          <w:szCs w:val="32"/>
        </w:rPr>
        <w:t>预算绩效管理体系要求，全面加强预算绩效管理，推进建立以绩效评价为导向的预算编制、资金分配新模式。</w:t>
      </w:r>
      <w:r w:rsidRPr="007D01D5">
        <w:rPr>
          <w:rFonts w:ascii="Times New Roman" w:eastAsia="仿宋_GB2312" w:hAnsi="Times New Roman" w:cs="Times New Roman" w:hint="eastAsia"/>
          <w:b/>
          <w:bCs/>
          <w:color w:val="000000"/>
          <w:kern w:val="2"/>
          <w:sz w:val="32"/>
          <w:szCs w:val="32"/>
        </w:rPr>
        <w:t>四是尽力而为，量力而行。</w:t>
      </w:r>
      <w:r w:rsidRPr="007D01D5">
        <w:rPr>
          <w:rFonts w:ascii="Times New Roman" w:eastAsia="仿宋_GB2312" w:hAnsi="Times New Roman" w:cs="Times New Roman" w:hint="eastAsia"/>
          <w:color w:val="000000"/>
          <w:kern w:val="2"/>
          <w:sz w:val="32"/>
          <w:szCs w:val="32"/>
        </w:rPr>
        <w:t>收入安排实事求是、积极稳妥；支出安排根据财力状况，区分轻重缓急。</w:t>
      </w:r>
    </w:p>
    <w:p w:rsidR="00CF56D4" w:rsidRPr="007D01D5" w:rsidRDefault="00CF56D4" w:rsidP="007D01D5">
      <w:pPr>
        <w:pStyle w:val="p0"/>
        <w:widowControl w:val="0"/>
        <w:adjustRightInd w:val="0"/>
        <w:snapToGrid w:val="0"/>
        <w:spacing w:line="570" w:lineRule="exact"/>
        <w:ind w:firstLineChars="200" w:firstLine="640"/>
        <w:rPr>
          <w:rFonts w:ascii="Times New Roman" w:eastAsia="仿宋_GB2312" w:hAnsi="Times New Roman" w:cs="Times New Roman"/>
          <w:color w:val="000000"/>
          <w:kern w:val="2"/>
          <w:sz w:val="32"/>
          <w:szCs w:val="32"/>
        </w:rPr>
      </w:pPr>
      <w:r w:rsidRPr="007D01D5">
        <w:rPr>
          <w:rFonts w:ascii="Times New Roman" w:eastAsia="仿宋_GB2312" w:hAnsi="Times New Roman" w:cs="Times New Roman" w:hint="eastAsia"/>
          <w:color w:val="000000"/>
          <w:kern w:val="2"/>
          <w:sz w:val="32"/>
          <w:szCs w:val="32"/>
        </w:rPr>
        <w:t>考虑我县经济发展态势，综合分析研判，</w:t>
      </w:r>
      <w:r w:rsidRPr="007D01D5">
        <w:rPr>
          <w:rFonts w:ascii="Times New Roman" w:eastAsia="仿宋_GB2312" w:hAnsi="Times New Roman" w:cs="Times New Roman"/>
          <w:color w:val="000000"/>
          <w:kern w:val="2"/>
          <w:sz w:val="32"/>
          <w:szCs w:val="32"/>
        </w:rPr>
        <w:t>2023</w:t>
      </w:r>
      <w:r w:rsidRPr="007D01D5">
        <w:rPr>
          <w:rFonts w:ascii="Times New Roman" w:eastAsia="仿宋_GB2312" w:hAnsi="Times New Roman" w:cs="Times New Roman" w:hint="eastAsia"/>
          <w:color w:val="000000"/>
          <w:kern w:val="2"/>
          <w:sz w:val="32"/>
          <w:szCs w:val="32"/>
        </w:rPr>
        <w:t>年全县一般公共预算收入预期增长</w:t>
      </w:r>
      <w:r w:rsidRPr="007D01D5">
        <w:rPr>
          <w:rFonts w:ascii="Times New Roman" w:eastAsia="仿宋_GB2312" w:hAnsi="Times New Roman" w:cs="Times New Roman"/>
          <w:color w:val="000000"/>
          <w:kern w:val="2"/>
          <w:sz w:val="32"/>
          <w:szCs w:val="32"/>
        </w:rPr>
        <w:t>6.5%</w:t>
      </w:r>
      <w:r w:rsidRPr="007D01D5">
        <w:rPr>
          <w:rFonts w:ascii="Times New Roman" w:eastAsia="仿宋_GB2312" w:hAnsi="Times New Roman" w:cs="Times New Roman" w:hint="eastAsia"/>
          <w:color w:val="000000"/>
          <w:kern w:val="2"/>
          <w:sz w:val="32"/>
          <w:szCs w:val="32"/>
        </w:rPr>
        <w:t>。</w:t>
      </w:r>
    </w:p>
    <w:p w:rsidR="00CF56D4" w:rsidRPr="007D01D5" w:rsidRDefault="00CF56D4" w:rsidP="007D01D5">
      <w:pPr>
        <w:pStyle w:val="p0"/>
        <w:widowControl w:val="0"/>
        <w:adjustRightInd w:val="0"/>
        <w:snapToGrid w:val="0"/>
        <w:spacing w:line="570" w:lineRule="exact"/>
        <w:ind w:firstLineChars="200" w:firstLine="643"/>
        <w:rPr>
          <w:rFonts w:ascii="Times New Roman" w:eastAsia="楷体_GB2312" w:hAnsi="Times New Roman" w:cs="Times New Roman"/>
          <w:b/>
          <w:bCs/>
          <w:color w:val="000000"/>
          <w:kern w:val="2"/>
          <w:sz w:val="32"/>
          <w:szCs w:val="32"/>
        </w:rPr>
      </w:pPr>
      <w:r w:rsidRPr="007D01D5">
        <w:rPr>
          <w:rFonts w:ascii="Times New Roman" w:eastAsia="楷体_GB2312" w:hAnsi="Times New Roman" w:cs="Times New Roman" w:hint="eastAsia"/>
          <w:b/>
          <w:bCs/>
          <w:color w:val="000000"/>
          <w:kern w:val="2"/>
          <w:sz w:val="32"/>
          <w:szCs w:val="32"/>
        </w:rPr>
        <w:t>（三）</w:t>
      </w:r>
      <w:r w:rsidRPr="007D01D5">
        <w:rPr>
          <w:rFonts w:ascii="Times New Roman" w:eastAsia="楷体_GB2312" w:hAnsi="Times New Roman" w:cs="Times New Roman"/>
          <w:b/>
          <w:bCs/>
          <w:color w:val="000000"/>
          <w:kern w:val="2"/>
          <w:sz w:val="32"/>
          <w:szCs w:val="32"/>
        </w:rPr>
        <w:t>2023</w:t>
      </w:r>
      <w:r w:rsidRPr="007D01D5">
        <w:rPr>
          <w:rFonts w:ascii="Times New Roman" w:eastAsia="楷体_GB2312" w:hAnsi="Times New Roman" w:cs="Times New Roman" w:hint="eastAsia"/>
          <w:b/>
          <w:bCs/>
          <w:color w:val="000000"/>
          <w:kern w:val="2"/>
          <w:sz w:val="32"/>
          <w:szCs w:val="32"/>
        </w:rPr>
        <w:t>年收支预算安排情况</w:t>
      </w:r>
    </w:p>
    <w:p w:rsidR="00CF56D4" w:rsidRPr="007D01D5" w:rsidRDefault="00CF56D4" w:rsidP="007D01D5">
      <w:pPr>
        <w:pStyle w:val="p0"/>
        <w:widowControl w:val="0"/>
        <w:adjustRightInd w:val="0"/>
        <w:snapToGrid w:val="0"/>
        <w:spacing w:line="570" w:lineRule="exact"/>
        <w:ind w:firstLineChars="200" w:firstLine="643"/>
        <w:rPr>
          <w:rFonts w:ascii="Times New Roman" w:eastAsia="仿宋_GB2312" w:hAnsi="Times New Roman" w:cs="Times New Roman"/>
          <w:b/>
          <w:bCs/>
          <w:color w:val="000000"/>
          <w:kern w:val="2"/>
          <w:sz w:val="32"/>
          <w:szCs w:val="32"/>
        </w:rPr>
      </w:pPr>
      <w:r w:rsidRPr="007D01D5">
        <w:rPr>
          <w:rFonts w:ascii="Times New Roman" w:eastAsia="仿宋_GB2312" w:hAnsi="Times New Roman" w:cs="Times New Roman"/>
          <w:b/>
          <w:bCs/>
          <w:color w:val="000000"/>
          <w:kern w:val="2"/>
          <w:sz w:val="32"/>
          <w:szCs w:val="32"/>
        </w:rPr>
        <w:t xml:space="preserve">1. </w:t>
      </w:r>
      <w:r w:rsidRPr="007D01D5">
        <w:rPr>
          <w:rFonts w:ascii="Times New Roman" w:eastAsia="仿宋_GB2312" w:hAnsi="Times New Roman" w:cs="Times New Roman" w:hint="eastAsia"/>
          <w:b/>
          <w:bCs/>
          <w:color w:val="000000"/>
          <w:kern w:val="2"/>
          <w:sz w:val="32"/>
          <w:szCs w:val="32"/>
        </w:rPr>
        <w:t>一般公共预算</w:t>
      </w:r>
    </w:p>
    <w:p w:rsidR="00CF56D4" w:rsidRPr="007D01D5" w:rsidRDefault="00CF56D4" w:rsidP="007D01D5">
      <w:pPr>
        <w:pStyle w:val="p0"/>
        <w:widowControl w:val="0"/>
        <w:adjustRightInd w:val="0"/>
        <w:snapToGrid w:val="0"/>
        <w:spacing w:line="570" w:lineRule="exact"/>
        <w:ind w:firstLineChars="200" w:firstLine="640"/>
        <w:rPr>
          <w:rFonts w:ascii="Times New Roman" w:eastAsia="仿宋_GB2312" w:hAnsi="Times New Roman" w:cs="Times New Roman"/>
          <w:color w:val="000000"/>
          <w:kern w:val="2"/>
          <w:sz w:val="32"/>
          <w:szCs w:val="32"/>
        </w:rPr>
      </w:pPr>
      <w:r w:rsidRPr="007D01D5">
        <w:rPr>
          <w:rFonts w:ascii="Times New Roman" w:eastAsia="仿宋_GB2312" w:hAnsi="Times New Roman" w:cs="Times New Roman"/>
          <w:color w:val="000000"/>
          <w:kern w:val="2"/>
          <w:sz w:val="32"/>
          <w:szCs w:val="32"/>
        </w:rPr>
        <w:t>●</w:t>
      </w:r>
      <w:r w:rsidRPr="007D01D5">
        <w:rPr>
          <w:rFonts w:ascii="Times New Roman" w:eastAsia="仿宋_GB2312" w:hAnsi="Times New Roman" w:cs="Times New Roman" w:hint="eastAsia"/>
          <w:color w:val="000000"/>
          <w:kern w:val="2"/>
          <w:sz w:val="32"/>
          <w:szCs w:val="32"/>
        </w:rPr>
        <w:t>全县一般公共预算收支</w:t>
      </w:r>
    </w:p>
    <w:p w:rsidR="00CF56D4" w:rsidRPr="007D01D5" w:rsidRDefault="00CF56D4" w:rsidP="007D01D5">
      <w:pPr>
        <w:pStyle w:val="p0"/>
        <w:widowControl w:val="0"/>
        <w:adjustRightInd w:val="0"/>
        <w:snapToGrid w:val="0"/>
        <w:spacing w:line="570" w:lineRule="exact"/>
        <w:ind w:firstLineChars="200" w:firstLine="640"/>
        <w:rPr>
          <w:rFonts w:ascii="Times New Roman" w:eastAsia="仿宋_GB2312" w:hAnsi="Times New Roman" w:cs="Times New Roman"/>
          <w:color w:val="000000"/>
          <w:kern w:val="2"/>
          <w:sz w:val="32"/>
          <w:szCs w:val="32"/>
        </w:rPr>
      </w:pPr>
      <w:r w:rsidRPr="007D01D5">
        <w:rPr>
          <w:rFonts w:ascii="Times New Roman" w:eastAsia="仿宋_GB2312" w:hAnsi="Times New Roman" w:cs="Times New Roman"/>
          <w:color w:val="000000"/>
          <w:kern w:val="2"/>
          <w:sz w:val="32"/>
          <w:szCs w:val="32"/>
        </w:rPr>
        <w:t>2023</w:t>
      </w:r>
      <w:r w:rsidRPr="007D01D5">
        <w:rPr>
          <w:rFonts w:ascii="Times New Roman" w:eastAsia="仿宋_GB2312" w:hAnsi="Times New Roman" w:cs="Times New Roman" w:hint="eastAsia"/>
          <w:color w:val="000000"/>
          <w:kern w:val="2"/>
          <w:sz w:val="32"/>
          <w:szCs w:val="32"/>
        </w:rPr>
        <w:t>年全县一般公共预算收入预期目标为</w:t>
      </w:r>
      <w:r w:rsidRPr="007D01D5">
        <w:rPr>
          <w:rFonts w:ascii="Times New Roman" w:eastAsia="仿宋_GB2312" w:hAnsi="Times New Roman" w:cs="Times New Roman"/>
          <w:color w:val="000000"/>
          <w:kern w:val="2"/>
          <w:sz w:val="32"/>
          <w:szCs w:val="32"/>
        </w:rPr>
        <w:t>168500</w:t>
      </w:r>
      <w:r w:rsidRPr="007D01D5">
        <w:rPr>
          <w:rFonts w:ascii="Times New Roman" w:eastAsia="仿宋_GB2312" w:hAnsi="Times New Roman" w:cs="Times New Roman" w:hint="eastAsia"/>
          <w:color w:val="000000"/>
          <w:kern w:val="2"/>
          <w:sz w:val="32"/>
          <w:szCs w:val="32"/>
        </w:rPr>
        <w:t>万元。其中：税收收入为</w:t>
      </w:r>
      <w:r w:rsidRPr="007D01D5">
        <w:rPr>
          <w:rFonts w:ascii="Times New Roman" w:eastAsia="仿宋_GB2312" w:hAnsi="Times New Roman" w:cs="Times New Roman"/>
          <w:color w:val="000000"/>
          <w:kern w:val="2"/>
          <w:sz w:val="32"/>
          <w:szCs w:val="32"/>
        </w:rPr>
        <w:t>121500</w:t>
      </w:r>
      <w:r w:rsidRPr="007D01D5">
        <w:rPr>
          <w:rFonts w:ascii="Times New Roman" w:eastAsia="仿宋_GB2312" w:hAnsi="Times New Roman" w:cs="Times New Roman" w:hint="eastAsia"/>
          <w:color w:val="000000"/>
          <w:kern w:val="2"/>
          <w:sz w:val="32"/>
          <w:szCs w:val="32"/>
        </w:rPr>
        <w:t>万元；非税收入为</w:t>
      </w:r>
      <w:r w:rsidRPr="007D01D5">
        <w:rPr>
          <w:rFonts w:ascii="Times New Roman" w:eastAsia="仿宋_GB2312" w:hAnsi="Times New Roman" w:cs="Times New Roman"/>
          <w:color w:val="000000"/>
          <w:kern w:val="2"/>
          <w:sz w:val="32"/>
          <w:szCs w:val="32"/>
        </w:rPr>
        <w:t>47000</w:t>
      </w:r>
      <w:r w:rsidRPr="007D01D5">
        <w:rPr>
          <w:rFonts w:ascii="Times New Roman" w:eastAsia="仿宋_GB2312" w:hAnsi="Times New Roman" w:cs="Times New Roman" w:hint="eastAsia"/>
          <w:color w:val="000000"/>
          <w:kern w:val="2"/>
          <w:sz w:val="32"/>
          <w:szCs w:val="32"/>
        </w:rPr>
        <w:t>万元，税收收入占一般公共预算收入的比重为</w:t>
      </w:r>
      <w:r w:rsidRPr="007D01D5">
        <w:rPr>
          <w:rFonts w:ascii="Times New Roman" w:eastAsia="仿宋_GB2312" w:hAnsi="Times New Roman" w:cs="Times New Roman"/>
          <w:color w:val="000000"/>
          <w:kern w:val="2"/>
          <w:sz w:val="32"/>
          <w:szCs w:val="32"/>
        </w:rPr>
        <w:t>72.1%</w:t>
      </w:r>
      <w:r w:rsidRPr="007D01D5">
        <w:rPr>
          <w:rFonts w:ascii="Times New Roman" w:eastAsia="仿宋_GB2312" w:hAnsi="Times New Roman" w:cs="Times New Roman" w:hint="eastAsia"/>
          <w:color w:val="000000"/>
          <w:kern w:val="2"/>
          <w:sz w:val="32"/>
          <w:szCs w:val="32"/>
        </w:rPr>
        <w:t>。根据现行财政体制，全县一般公共预算财力预计为</w:t>
      </w:r>
      <w:r w:rsidRPr="007D01D5">
        <w:rPr>
          <w:rFonts w:ascii="Times New Roman" w:eastAsia="仿宋_GB2312" w:hAnsi="Times New Roman" w:cs="Times New Roman"/>
          <w:color w:val="000000"/>
          <w:kern w:val="2"/>
          <w:sz w:val="32"/>
          <w:szCs w:val="32"/>
        </w:rPr>
        <w:t>350953</w:t>
      </w:r>
      <w:r w:rsidRPr="007D01D5">
        <w:rPr>
          <w:rFonts w:ascii="Times New Roman" w:eastAsia="仿宋_GB2312" w:hAnsi="Times New Roman" w:cs="Times New Roman" w:hint="eastAsia"/>
          <w:color w:val="000000"/>
          <w:kern w:val="2"/>
          <w:sz w:val="32"/>
          <w:szCs w:val="32"/>
        </w:rPr>
        <w:t>万元（其中一般公共预算收入</w:t>
      </w:r>
      <w:r w:rsidRPr="007D01D5">
        <w:rPr>
          <w:rFonts w:ascii="Times New Roman" w:eastAsia="仿宋_GB2312" w:hAnsi="Times New Roman" w:cs="Times New Roman"/>
          <w:color w:val="000000"/>
          <w:kern w:val="2"/>
          <w:sz w:val="32"/>
          <w:szCs w:val="32"/>
        </w:rPr>
        <w:t>168500</w:t>
      </w:r>
      <w:r w:rsidRPr="007D01D5">
        <w:rPr>
          <w:rFonts w:ascii="Times New Roman" w:eastAsia="仿宋_GB2312" w:hAnsi="Times New Roman" w:cs="Times New Roman" w:hint="eastAsia"/>
          <w:color w:val="000000"/>
          <w:kern w:val="2"/>
          <w:sz w:val="32"/>
          <w:szCs w:val="32"/>
        </w:rPr>
        <w:t>万元；返还性收入</w:t>
      </w:r>
      <w:r w:rsidRPr="007D01D5">
        <w:rPr>
          <w:rFonts w:ascii="Times New Roman" w:eastAsia="仿宋_GB2312" w:hAnsi="Times New Roman" w:cs="Times New Roman"/>
          <w:color w:val="000000"/>
          <w:kern w:val="2"/>
          <w:sz w:val="32"/>
          <w:szCs w:val="32"/>
        </w:rPr>
        <w:t>4220</w:t>
      </w:r>
      <w:r w:rsidRPr="007D01D5">
        <w:rPr>
          <w:rFonts w:ascii="Times New Roman" w:eastAsia="仿宋_GB2312" w:hAnsi="Times New Roman" w:cs="Times New Roman" w:hint="eastAsia"/>
          <w:color w:val="000000"/>
          <w:kern w:val="2"/>
          <w:sz w:val="32"/>
          <w:szCs w:val="32"/>
        </w:rPr>
        <w:t>万元；一般转移支付收入</w:t>
      </w:r>
      <w:r w:rsidRPr="007D01D5">
        <w:rPr>
          <w:rFonts w:ascii="Times New Roman" w:eastAsia="仿宋_GB2312" w:hAnsi="Times New Roman" w:cs="Times New Roman"/>
          <w:color w:val="000000"/>
          <w:kern w:val="2"/>
          <w:sz w:val="32"/>
          <w:szCs w:val="32"/>
        </w:rPr>
        <w:t>163070</w:t>
      </w:r>
      <w:r w:rsidRPr="007D01D5">
        <w:rPr>
          <w:rFonts w:ascii="Times New Roman" w:eastAsia="仿宋_GB2312" w:hAnsi="Times New Roman" w:cs="Times New Roman" w:hint="eastAsia"/>
          <w:color w:val="000000"/>
          <w:kern w:val="2"/>
          <w:sz w:val="32"/>
          <w:szCs w:val="32"/>
        </w:rPr>
        <w:t>万元；专项转移支付收入</w:t>
      </w:r>
      <w:r w:rsidRPr="007D01D5">
        <w:rPr>
          <w:rFonts w:ascii="Times New Roman" w:eastAsia="仿宋_GB2312" w:hAnsi="Times New Roman" w:cs="Times New Roman"/>
          <w:color w:val="000000"/>
          <w:kern w:val="2"/>
          <w:sz w:val="32"/>
          <w:szCs w:val="32"/>
        </w:rPr>
        <w:t>5842</w:t>
      </w:r>
      <w:r w:rsidRPr="007D01D5">
        <w:rPr>
          <w:rFonts w:ascii="Times New Roman" w:eastAsia="仿宋_GB2312" w:hAnsi="Times New Roman" w:cs="Times New Roman" w:hint="eastAsia"/>
          <w:color w:val="000000"/>
          <w:kern w:val="2"/>
          <w:sz w:val="32"/>
          <w:szCs w:val="32"/>
        </w:rPr>
        <w:t>万元；动用预算稳定调节基金</w:t>
      </w:r>
      <w:r w:rsidRPr="007D01D5">
        <w:rPr>
          <w:rFonts w:ascii="Times New Roman" w:eastAsia="仿宋_GB2312" w:hAnsi="Times New Roman" w:cs="Times New Roman"/>
          <w:color w:val="000000"/>
          <w:kern w:val="2"/>
          <w:sz w:val="32"/>
          <w:szCs w:val="32"/>
        </w:rPr>
        <w:t>7290</w:t>
      </w:r>
      <w:r w:rsidRPr="007D01D5">
        <w:rPr>
          <w:rFonts w:ascii="Times New Roman" w:eastAsia="仿宋_GB2312" w:hAnsi="Times New Roman" w:cs="Times New Roman" w:hint="eastAsia"/>
          <w:color w:val="000000"/>
          <w:kern w:val="2"/>
          <w:sz w:val="32"/>
          <w:szCs w:val="32"/>
        </w:rPr>
        <w:t>万元；上年结余</w:t>
      </w:r>
      <w:r w:rsidRPr="007D01D5">
        <w:rPr>
          <w:rFonts w:ascii="Times New Roman" w:eastAsia="仿宋_GB2312" w:hAnsi="Times New Roman" w:cs="Times New Roman"/>
          <w:color w:val="000000"/>
          <w:kern w:val="2"/>
          <w:sz w:val="32"/>
          <w:szCs w:val="32"/>
        </w:rPr>
        <w:t>2031</w:t>
      </w:r>
      <w:r w:rsidRPr="007D01D5">
        <w:rPr>
          <w:rFonts w:ascii="Times New Roman" w:eastAsia="仿宋_GB2312" w:hAnsi="Times New Roman" w:cs="Times New Roman" w:hint="eastAsia"/>
          <w:color w:val="000000"/>
          <w:kern w:val="2"/>
          <w:sz w:val="32"/>
          <w:szCs w:val="32"/>
        </w:rPr>
        <w:t>万元）。根据财力情况，预计将安排支出</w:t>
      </w:r>
      <w:r w:rsidRPr="007D01D5">
        <w:rPr>
          <w:rFonts w:ascii="Times New Roman" w:eastAsia="仿宋_GB2312" w:hAnsi="Times New Roman" w:cs="Times New Roman"/>
          <w:color w:val="000000"/>
          <w:kern w:val="2"/>
          <w:sz w:val="32"/>
          <w:szCs w:val="32"/>
        </w:rPr>
        <w:t>350953</w:t>
      </w:r>
      <w:r w:rsidRPr="007D01D5">
        <w:rPr>
          <w:rFonts w:ascii="Times New Roman" w:eastAsia="仿宋_GB2312" w:hAnsi="Times New Roman" w:cs="Times New Roman" w:hint="eastAsia"/>
          <w:color w:val="000000"/>
          <w:kern w:val="2"/>
          <w:sz w:val="32"/>
          <w:szCs w:val="32"/>
        </w:rPr>
        <w:t>万元（其中一般公共预算支出</w:t>
      </w:r>
      <w:r w:rsidRPr="007D01D5">
        <w:rPr>
          <w:rFonts w:ascii="Times New Roman" w:eastAsia="仿宋_GB2312" w:hAnsi="Times New Roman" w:cs="Times New Roman"/>
          <w:color w:val="000000"/>
          <w:kern w:val="2"/>
          <w:sz w:val="32"/>
          <w:szCs w:val="32"/>
        </w:rPr>
        <w:t>330753</w:t>
      </w:r>
      <w:r w:rsidRPr="007D01D5">
        <w:rPr>
          <w:rFonts w:ascii="Times New Roman" w:eastAsia="仿宋_GB2312" w:hAnsi="Times New Roman" w:cs="Times New Roman" w:hint="eastAsia"/>
          <w:color w:val="000000"/>
          <w:kern w:val="2"/>
          <w:sz w:val="32"/>
          <w:szCs w:val="32"/>
        </w:rPr>
        <w:t>万元，上解支出</w:t>
      </w:r>
      <w:r w:rsidRPr="007D01D5">
        <w:rPr>
          <w:rFonts w:ascii="Times New Roman" w:eastAsia="仿宋_GB2312" w:hAnsi="Times New Roman" w:cs="Times New Roman"/>
          <w:color w:val="000000"/>
          <w:kern w:val="2"/>
          <w:sz w:val="32"/>
          <w:szCs w:val="32"/>
        </w:rPr>
        <w:t>20000</w:t>
      </w:r>
      <w:r w:rsidRPr="007D01D5">
        <w:rPr>
          <w:rFonts w:ascii="Times New Roman" w:eastAsia="仿宋_GB2312" w:hAnsi="Times New Roman" w:cs="Times New Roman" w:hint="eastAsia"/>
          <w:color w:val="000000"/>
          <w:kern w:val="2"/>
          <w:sz w:val="32"/>
          <w:szCs w:val="32"/>
        </w:rPr>
        <w:t>万元，地方政府一般债务还本支出</w:t>
      </w:r>
      <w:r w:rsidRPr="007D01D5">
        <w:rPr>
          <w:rFonts w:ascii="Times New Roman" w:eastAsia="仿宋_GB2312" w:hAnsi="Times New Roman" w:cs="Times New Roman"/>
          <w:color w:val="000000"/>
          <w:kern w:val="2"/>
          <w:sz w:val="32"/>
          <w:szCs w:val="32"/>
        </w:rPr>
        <w:t>200</w:t>
      </w:r>
      <w:r w:rsidRPr="007D01D5">
        <w:rPr>
          <w:rFonts w:ascii="Times New Roman" w:eastAsia="仿宋_GB2312" w:hAnsi="Times New Roman" w:cs="Times New Roman" w:hint="eastAsia"/>
          <w:color w:val="000000"/>
          <w:kern w:val="2"/>
          <w:sz w:val="32"/>
          <w:szCs w:val="32"/>
        </w:rPr>
        <w:t>万元）。</w:t>
      </w:r>
    </w:p>
    <w:p w:rsidR="00CF56D4" w:rsidRPr="007D01D5" w:rsidRDefault="00CF56D4" w:rsidP="007D01D5">
      <w:pPr>
        <w:pStyle w:val="p0"/>
        <w:widowControl w:val="0"/>
        <w:adjustRightInd w:val="0"/>
        <w:snapToGrid w:val="0"/>
        <w:spacing w:line="570" w:lineRule="exact"/>
        <w:ind w:firstLineChars="200" w:firstLine="640"/>
        <w:rPr>
          <w:rFonts w:ascii="Times New Roman" w:eastAsia="仿宋_GB2312" w:hAnsi="Times New Roman" w:cs="Times New Roman"/>
          <w:color w:val="000000"/>
          <w:kern w:val="2"/>
          <w:sz w:val="32"/>
          <w:szCs w:val="32"/>
        </w:rPr>
      </w:pPr>
      <w:r w:rsidRPr="007D01D5">
        <w:rPr>
          <w:rFonts w:ascii="Times New Roman" w:eastAsia="仿宋_GB2312" w:hAnsi="Times New Roman" w:cs="Times New Roman"/>
          <w:color w:val="000000"/>
          <w:kern w:val="2"/>
          <w:sz w:val="32"/>
          <w:szCs w:val="32"/>
        </w:rPr>
        <w:t>●</w:t>
      </w:r>
      <w:r w:rsidRPr="007D01D5">
        <w:rPr>
          <w:rFonts w:ascii="Times New Roman" w:eastAsia="仿宋_GB2312" w:hAnsi="Times New Roman" w:cs="Times New Roman" w:hint="eastAsia"/>
          <w:color w:val="000000"/>
          <w:kern w:val="2"/>
          <w:sz w:val="32"/>
          <w:szCs w:val="32"/>
        </w:rPr>
        <w:t>县本级一般公共预算收支</w:t>
      </w:r>
    </w:p>
    <w:p w:rsidR="00CF56D4" w:rsidRPr="007D01D5" w:rsidRDefault="00CF56D4" w:rsidP="007D01D5">
      <w:pPr>
        <w:pStyle w:val="p0"/>
        <w:widowControl w:val="0"/>
        <w:adjustRightInd w:val="0"/>
        <w:snapToGrid w:val="0"/>
        <w:spacing w:line="570" w:lineRule="exact"/>
        <w:ind w:firstLineChars="200" w:firstLine="640"/>
        <w:rPr>
          <w:rFonts w:ascii="Times New Roman" w:eastAsia="仿宋_GB2312" w:hAnsi="Times New Roman" w:cs="Times New Roman"/>
          <w:color w:val="000000"/>
          <w:kern w:val="2"/>
          <w:sz w:val="32"/>
          <w:szCs w:val="32"/>
        </w:rPr>
      </w:pPr>
      <w:r w:rsidRPr="007D01D5">
        <w:rPr>
          <w:rFonts w:ascii="Times New Roman" w:eastAsia="仿宋_GB2312" w:hAnsi="Times New Roman" w:cs="Times New Roman"/>
          <w:color w:val="000000"/>
          <w:kern w:val="2"/>
          <w:sz w:val="32"/>
          <w:szCs w:val="32"/>
        </w:rPr>
        <w:t>2023</w:t>
      </w:r>
      <w:r w:rsidRPr="007D01D5">
        <w:rPr>
          <w:rFonts w:ascii="Times New Roman" w:eastAsia="仿宋_GB2312" w:hAnsi="Times New Roman" w:cs="Times New Roman" w:hint="eastAsia"/>
          <w:color w:val="000000"/>
          <w:kern w:val="2"/>
          <w:sz w:val="32"/>
          <w:szCs w:val="32"/>
        </w:rPr>
        <w:t>年县本级一般公共预算收入预期目标为</w:t>
      </w:r>
      <w:r w:rsidRPr="007D01D5">
        <w:rPr>
          <w:rFonts w:ascii="Times New Roman" w:eastAsia="仿宋_GB2312" w:hAnsi="Times New Roman" w:cs="Times New Roman"/>
          <w:color w:val="000000"/>
          <w:kern w:val="2"/>
          <w:sz w:val="32"/>
          <w:szCs w:val="32"/>
        </w:rPr>
        <w:t>74500</w:t>
      </w:r>
      <w:r w:rsidRPr="007D01D5">
        <w:rPr>
          <w:rFonts w:ascii="Times New Roman" w:eastAsia="仿宋_GB2312" w:hAnsi="Times New Roman" w:cs="Times New Roman" w:hint="eastAsia"/>
          <w:color w:val="000000"/>
          <w:kern w:val="2"/>
          <w:sz w:val="32"/>
          <w:szCs w:val="32"/>
        </w:rPr>
        <w:t>万元。其中：税收收入预计为</w:t>
      </w:r>
      <w:r w:rsidRPr="007D01D5">
        <w:rPr>
          <w:rFonts w:ascii="Times New Roman" w:eastAsia="仿宋_GB2312" w:hAnsi="Times New Roman" w:cs="Times New Roman"/>
          <w:color w:val="000000"/>
          <w:kern w:val="2"/>
          <w:sz w:val="32"/>
          <w:szCs w:val="32"/>
        </w:rPr>
        <w:t>28500</w:t>
      </w:r>
      <w:r w:rsidRPr="007D01D5">
        <w:rPr>
          <w:rFonts w:ascii="Times New Roman" w:eastAsia="仿宋_GB2312" w:hAnsi="Times New Roman" w:cs="Times New Roman" w:hint="eastAsia"/>
          <w:color w:val="000000"/>
          <w:kern w:val="2"/>
          <w:sz w:val="32"/>
          <w:szCs w:val="32"/>
        </w:rPr>
        <w:t>万元，非税收入预计为</w:t>
      </w:r>
      <w:r w:rsidRPr="007D01D5">
        <w:rPr>
          <w:rFonts w:ascii="Times New Roman" w:eastAsia="仿宋_GB2312" w:hAnsi="Times New Roman" w:cs="Times New Roman"/>
          <w:color w:val="000000"/>
          <w:kern w:val="2"/>
          <w:sz w:val="32"/>
          <w:szCs w:val="32"/>
        </w:rPr>
        <w:t>46000</w:t>
      </w:r>
      <w:r w:rsidRPr="007D01D5">
        <w:rPr>
          <w:rFonts w:ascii="Times New Roman" w:eastAsia="仿宋_GB2312" w:hAnsi="Times New Roman" w:cs="Times New Roman" w:hint="eastAsia"/>
          <w:color w:val="000000"/>
          <w:kern w:val="2"/>
          <w:sz w:val="32"/>
          <w:szCs w:val="32"/>
        </w:rPr>
        <w:t>万元。主要收入项目为：增值税</w:t>
      </w:r>
      <w:r w:rsidRPr="007D01D5">
        <w:rPr>
          <w:rFonts w:ascii="Times New Roman" w:eastAsia="仿宋_GB2312" w:hAnsi="Times New Roman" w:cs="Times New Roman"/>
          <w:color w:val="000000"/>
          <w:kern w:val="2"/>
          <w:sz w:val="32"/>
          <w:szCs w:val="32"/>
        </w:rPr>
        <w:t>7309</w:t>
      </w:r>
      <w:r w:rsidRPr="007D01D5">
        <w:rPr>
          <w:rFonts w:ascii="Times New Roman" w:eastAsia="仿宋_GB2312" w:hAnsi="Times New Roman" w:cs="Times New Roman" w:hint="eastAsia"/>
          <w:color w:val="000000"/>
          <w:kern w:val="2"/>
          <w:sz w:val="32"/>
          <w:szCs w:val="32"/>
        </w:rPr>
        <w:t>万元，企业所得税</w:t>
      </w:r>
      <w:r w:rsidRPr="007D01D5">
        <w:rPr>
          <w:rFonts w:ascii="Times New Roman" w:eastAsia="仿宋_GB2312" w:hAnsi="Times New Roman" w:cs="Times New Roman"/>
          <w:color w:val="000000"/>
          <w:kern w:val="2"/>
          <w:sz w:val="32"/>
          <w:szCs w:val="32"/>
        </w:rPr>
        <w:t>5849</w:t>
      </w:r>
      <w:r w:rsidRPr="007D01D5">
        <w:rPr>
          <w:rFonts w:ascii="Times New Roman" w:eastAsia="仿宋_GB2312" w:hAnsi="Times New Roman" w:cs="Times New Roman" w:hint="eastAsia"/>
          <w:color w:val="000000"/>
          <w:kern w:val="2"/>
          <w:sz w:val="32"/>
          <w:szCs w:val="32"/>
        </w:rPr>
        <w:t>万元，个人所得税</w:t>
      </w:r>
      <w:r w:rsidRPr="007D01D5">
        <w:rPr>
          <w:rFonts w:ascii="Times New Roman" w:eastAsia="仿宋_GB2312" w:hAnsi="Times New Roman" w:cs="Times New Roman"/>
          <w:color w:val="000000"/>
          <w:kern w:val="2"/>
          <w:sz w:val="32"/>
          <w:szCs w:val="32"/>
        </w:rPr>
        <w:t>137</w:t>
      </w:r>
      <w:r w:rsidRPr="007D01D5">
        <w:rPr>
          <w:rFonts w:ascii="Times New Roman" w:eastAsia="仿宋_GB2312" w:hAnsi="Times New Roman" w:cs="Times New Roman" w:hint="eastAsia"/>
          <w:color w:val="000000"/>
          <w:kern w:val="2"/>
          <w:sz w:val="32"/>
          <w:szCs w:val="32"/>
        </w:rPr>
        <w:t>万元，资源税</w:t>
      </w:r>
      <w:r w:rsidRPr="007D01D5">
        <w:rPr>
          <w:rFonts w:ascii="Times New Roman" w:eastAsia="仿宋_GB2312" w:hAnsi="Times New Roman" w:cs="Times New Roman"/>
          <w:color w:val="000000"/>
          <w:kern w:val="2"/>
          <w:sz w:val="32"/>
          <w:szCs w:val="32"/>
        </w:rPr>
        <w:t>2019</w:t>
      </w:r>
      <w:r w:rsidRPr="007D01D5">
        <w:rPr>
          <w:rFonts w:ascii="Times New Roman" w:eastAsia="仿宋_GB2312" w:hAnsi="Times New Roman" w:cs="Times New Roman" w:hint="eastAsia"/>
          <w:color w:val="000000"/>
          <w:kern w:val="2"/>
          <w:sz w:val="32"/>
          <w:szCs w:val="32"/>
        </w:rPr>
        <w:t>万元，城市维护建设税</w:t>
      </w:r>
      <w:r w:rsidRPr="007D01D5">
        <w:rPr>
          <w:rFonts w:ascii="Times New Roman" w:eastAsia="仿宋_GB2312" w:hAnsi="Times New Roman" w:cs="Times New Roman"/>
          <w:color w:val="000000"/>
          <w:kern w:val="2"/>
          <w:sz w:val="32"/>
          <w:szCs w:val="32"/>
        </w:rPr>
        <w:t>991</w:t>
      </w:r>
      <w:r w:rsidRPr="007D01D5">
        <w:rPr>
          <w:rFonts w:ascii="Times New Roman" w:eastAsia="仿宋_GB2312" w:hAnsi="Times New Roman" w:cs="Times New Roman" w:hint="eastAsia"/>
          <w:color w:val="000000"/>
          <w:kern w:val="2"/>
          <w:sz w:val="32"/>
          <w:szCs w:val="32"/>
        </w:rPr>
        <w:t>万元，房产税</w:t>
      </w:r>
      <w:r w:rsidRPr="007D01D5">
        <w:rPr>
          <w:rFonts w:ascii="Times New Roman" w:eastAsia="仿宋_GB2312" w:hAnsi="Times New Roman" w:cs="Times New Roman"/>
          <w:color w:val="000000"/>
          <w:kern w:val="2"/>
          <w:sz w:val="32"/>
          <w:szCs w:val="32"/>
        </w:rPr>
        <w:t>1857</w:t>
      </w:r>
      <w:r w:rsidRPr="007D01D5">
        <w:rPr>
          <w:rFonts w:ascii="Times New Roman" w:eastAsia="仿宋_GB2312" w:hAnsi="Times New Roman" w:cs="Times New Roman" w:hint="eastAsia"/>
          <w:color w:val="000000"/>
          <w:kern w:val="2"/>
          <w:sz w:val="32"/>
          <w:szCs w:val="32"/>
        </w:rPr>
        <w:t>万元，印花税</w:t>
      </w:r>
      <w:r w:rsidRPr="007D01D5">
        <w:rPr>
          <w:rFonts w:ascii="Times New Roman" w:eastAsia="仿宋_GB2312" w:hAnsi="Times New Roman" w:cs="Times New Roman"/>
          <w:color w:val="000000"/>
          <w:kern w:val="2"/>
          <w:sz w:val="32"/>
          <w:szCs w:val="32"/>
        </w:rPr>
        <w:t>7</w:t>
      </w:r>
      <w:r w:rsidRPr="007D01D5">
        <w:rPr>
          <w:rFonts w:ascii="Times New Roman" w:eastAsia="仿宋_GB2312" w:hAnsi="Times New Roman" w:cs="Times New Roman" w:hint="eastAsia"/>
          <w:color w:val="000000"/>
          <w:kern w:val="2"/>
          <w:sz w:val="32"/>
          <w:szCs w:val="32"/>
        </w:rPr>
        <w:t>万元，城镇土地使用税</w:t>
      </w:r>
      <w:r w:rsidRPr="007D01D5">
        <w:rPr>
          <w:rFonts w:ascii="Times New Roman" w:eastAsia="仿宋_GB2312" w:hAnsi="Times New Roman" w:cs="Times New Roman"/>
          <w:color w:val="000000"/>
          <w:kern w:val="2"/>
          <w:sz w:val="32"/>
          <w:szCs w:val="32"/>
        </w:rPr>
        <w:t>618</w:t>
      </w:r>
      <w:r w:rsidRPr="007D01D5">
        <w:rPr>
          <w:rFonts w:ascii="Times New Roman" w:eastAsia="仿宋_GB2312" w:hAnsi="Times New Roman" w:cs="Times New Roman" w:hint="eastAsia"/>
          <w:color w:val="000000"/>
          <w:kern w:val="2"/>
          <w:sz w:val="32"/>
          <w:szCs w:val="32"/>
        </w:rPr>
        <w:t>万元，土地增值税</w:t>
      </w:r>
      <w:r w:rsidRPr="007D01D5">
        <w:rPr>
          <w:rFonts w:ascii="Times New Roman" w:eastAsia="仿宋_GB2312" w:hAnsi="Times New Roman" w:cs="Times New Roman"/>
          <w:color w:val="000000"/>
          <w:kern w:val="2"/>
          <w:sz w:val="32"/>
          <w:szCs w:val="32"/>
        </w:rPr>
        <w:t>82</w:t>
      </w:r>
      <w:r w:rsidRPr="007D01D5">
        <w:rPr>
          <w:rFonts w:ascii="Times New Roman" w:eastAsia="仿宋_GB2312" w:hAnsi="Times New Roman" w:cs="Times New Roman" w:hint="eastAsia"/>
          <w:color w:val="000000"/>
          <w:kern w:val="2"/>
          <w:sz w:val="32"/>
          <w:szCs w:val="32"/>
        </w:rPr>
        <w:t>万元，车船税</w:t>
      </w:r>
      <w:r w:rsidRPr="007D01D5">
        <w:rPr>
          <w:rFonts w:ascii="Times New Roman" w:eastAsia="仿宋_GB2312" w:hAnsi="Times New Roman" w:cs="Times New Roman"/>
          <w:color w:val="000000"/>
          <w:kern w:val="2"/>
          <w:sz w:val="32"/>
          <w:szCs w:val="32"/>
        </w:rPr>
        <w:t>41</w:t>
      </w:r>
      <w:r w:rsidRPr="007D01D5">
        <w:rPr>
          <w:rFonts w:ascii="Times New Roman" w:eastAsia="仿宋_GB2312" w:hAnsi="Times New Roman" w:cs="Times New Roman" w:hint="eastAsia"/>
          <w:color w:val="000000"/>
          <w:kern w:val="2"/>
          <w:sz w:val="32"/>
          <w:szCs w:val="32"/>
        </w:rPr>
        <w:t>万元，耕地占用税</w:t>
      </w:r>
      <w:r w:rsidRPr="007D01D5">
        <w:rPr>
          <w:rFonts w:ascii="Times New Roman" w:eastAsia="仿宋_GB2312" w:hAnsi="Times New Roman" w:cs="Times New Roman"/>
          <w:color w:val="000000"/>
          <w:kern w:val="2"/>
          <w:sz w:val="32"/>
          <w:szCs w:val="32"/>
        </w:rPr>
        <w:t>8296</w:t>
      </w:r>
      <w:r w:rsidRPr="007D01D5">
        <w:rPr>
          <w:rFonts w:ascii="Times New Roman" w:eastAsia="仿宋_GB2312" w:hAnsi="Times New Roman" w:cs="Times New Roman" w:hint="eastAsia"/>
          <w:color w:val="000000"/>
          <w:kern w:val="2"/>
          <w:sz w:val="32"/>
          <w:szCs w:val="32"/>
        </w:rPr>
        <w:t>万元，契税</w:t>
      </w:r>
      <w:r w:rsidRPr="007D01D5">
        <w:rPr>
          <w:rFonts w:ascii="Times New Roman" w:eastAsia="仿宋_GB2312" w:hAnsi="Times New Roman" w:cs="Times New Roman"/>
          <w:color w:val="000000"/>
          <w:kern w:val="2"/>
          <w:sz w:val="32"/>
          <w:szCs w:val="32"/>
        </w:rPr>
        <w:t>1166</w:t>
      </w:r>
      <w:r w:rsidRPr="007D01D5">
        <w:rPr>
          <w:rFonts w:ascii="Times New Roman" w:eastAsia="仿宋_GB2312" w:hAnsi="Times New Roman" w:cs="Times New Roman" w:hint="eastAsia"/>
          <w:color w:val="000000"/>
          <w:kern w:val="2"/>
          <w:sz w:val="32"/>
          <w:szCs w:val="32"/>
        </w:rPr>
        <w:t>万元，环境保护税</w:t>
      </w:r>
      <w:r w:rsidRPr="007D01D5">
        <w:rPr>
          <w:rFonts w:ascii="Times New Roman" w:eastAsia="仿宋_GB2312" w:hAnsi="Times New Roman" w:cs="Times New Roman"/>
          <w:color w:val="000000"/>
          <w:kern w:val="2"/>
          <w:sz w:val="32"/>
          <w:szCs w:val="32"/>
        </w:rPr>
        <w:t>128</w:t>
      </w:r>
      <w:r w:rsidRPr="007D01D5">
        <w:rPr>
          <w:rFonts w:ascii="Times New Roman" w:eastAsia="仿宋_GB2312" w:hAnsi="Times New Roman" w:cs="Times New Roman" w:hint="eastAsia"/>
          <w:color w:val="000000"/>
          <w:kern w:val="2"/>
          <w:sz w:val="32"/>
          <w:szCs w:val="32"/>
        </w:rPr>
        <w:t>万元。</w:t>
      </w:r>
    </w:p>
    <w:p w:rsidR="00CF56D4" w:rsidRPr="00E1514F" w:rsidRDefault="00CF56D4" w:rsidP="00E1514F">
      <w:pPr>
        <w:pStyle w:val="p0"/>
        <w:widowControl w:val="0"/>
        <w:adjustRightInd w:val="0"/>
        <w:snapToGrid w:val="0"/>
        <w:spacing w:line="570" w:lineRule="exact"/>
        <w:ind w:firstLineChars="200" w:firstLine="616"/>
        <w:rPr>
          <w:rFonts w:ascii="Times New Roman" w:eastAsia="仿宋_GB2312" w:hAnsi="Times New Roman" w:cs="Times New Roman"/>
          <w:color w:val="000000"/>
          <w:spacing w:val="-6"/>
          <w:kern w:val="2"/>
          <w:sz w:val="32"/>
          <w:szCs w:val="32"/>
        </w:rPr>
      </w:pPr>
      <w:r w:rsidRPr="00E1514F">
        <w:rPr>
          <w:rFonts w:ascii="Times New Roman" w:eastAsia="仿宋_GB2312" w:hAnsi="Times New Roman" w:cs="Times New Roman"/>
          <w:color w:val="000000"/>
          <w:spacing w:val="-6"/>
          <w:kern w:val="2"/>
          <w:sz w:val="32"/>
          <w:szCs w:val="32"/>
        </w:rPr>
        <w:t>2023</w:t>
      </w:r>
      <w:r w:rsidRPr="00E1514F">
        <w:rPr>
          <w:rFonts w:ascii="Times New Roman" w:eastAsia="仿宋_GB2312" w:hAnsi="Times New Roman" w:cs="Times New Roman" w:hint="eastAsia"/>
          <w:color w:val="000000"/>
          <w:spacing w:val="-6"/>
          <w:kern w:val="2"/>
          <w:sz w:val="32"/>
          <w:szCs w:val="32"/>
        </w:rPr>
        <w:t>年县本级财力合计</w:t>
      </w:r>
      <w:r w:rsidRPr="00E1514F">
        <w:rPr>
          <w:rFonts w:ascii="Times New Roman" w:eastAsia="仿宋_GB2312" w:hAnsi="Times New Roman" w:cs="Times New Roman"/>
          <w:color w:val="000000"/>
          <w:spacing w:val="-6"/>
          <w:kern w:val="2"/>
          <w:sz w:val="32"/>
          <w:szCs w:val="32"/>
        </w:rPr>
        <w:t>288404</w:t>
      </w:r>
      <w:r w:rsidRPr="00E1514F">
        <w:rPr>
          <w:rFonts w:ascii="Times New Roman" w:eastAsia="仿宋_GB2312" w:hAnsi="Times New Roman" w:cs="Times New Roman" w:hint="eastAsia"/>
          <w:color w:val="000000"/>
          <w:spacing w:val="-6"/>
          <w:kern w:val="2"/>
          <w:sz w:val="32"/>
          <w:szCs w:val="32"/>
        </w:rPr>
        <w:t>万元（其中一般公共预算收入</w:t>
      </w:r>
      <w:r w:rsidRPr="00E1514F">
        <w:rPr>
          <w:rFonts w:ascii="Times New Roman" w:eastAsia="仿宋_GB2312" w:hAnsi="Times New Roman" w:cs="Times New Roman"/>
          <w:color w:val="000000"/>
          <w:spacing w:val="-6"/>
          <w:kern w:val="2"/>
          <w:sz w:val="32"/>
          <w:szCs w:val="32"/>
        </w:rPr>
        <w:t>74500</w:t>
      </w:r>
      <w:r w:rsidRPr="00E1514F">
        <w:rPr>
          <w:rFonts w:ascii="Times New Roman" w:eastAsia="仿宋_GB2312" w:hAnsi="Times New Roman" w:cs="Times New Roman" w:hint="eastAsia"/>
          <w:color w:val="000000"/>
          <w:spacing w:val="-6"/>
          <w:kern w:val="2"/>
          <w:sz w:val="32"/>
          <w:szCs w:val="32"/>
        </w:rPr>
        <w:t>万元，返还性收入</w:t>
      </w:r>
      <w:r w:rsidRPr="00E1514F">
        <w:rPr>
          <w:rFonts w:ascii="Times New Roman" w:eastAsia="仿宋_GB2312" w:hAnsi="Times New Roman" w:cs="Times New Roman"/>
          <w:color w:val="000000"/>
          <w:spacing w:val="-6"/>
          <w:kern w:val="2"/>
          <w:sz w:val="32"/>
          <w:szCs w:val="32"/>
        </w:rPr>
        <w:t>4220</w:t>
      </w:r>
      <w:r w:rsidRPr="00E1514F">
        <w:rPr>
          <w:rFonts w:ascii="Times New Roman" w:eastAsia="仿宋_GB2312" w:hAnsi="Times New Roman" w:cs="Times New Roman" w:hint="eastAsia"/>
          <w:color w:val="000000"/>
          <w:spacing w:val="-6"/>
          <w:kern w:val="2"/>
          <w:sz w:val="32"/>
          <w:szCs w:val="32"/>
        </w:rPr>
        <w:t>万元，一般转移支付收入</w:t>
      </w:r>
      <w:r w:rsidRPr="00E1514F">
        <w:rPr>
          <w:rFonts w:ascii="Times New Roman" w:eastAsia="仿宋_GB2312" w:hAnsi="Times New Roman" w:cs="Times New Roman"/>
          <w:color w:val="000000"/>
          <w:spacing w:val="-6"/>
          <w:kern w:val="2"/>
          <w:sz w:val="32"/>
          <w:szCs w:val="32"/>
        </w:rPr>
        <w:t>156521</w:t>
      </w:r>
      <w:r w:rsidRPr="00E1514F">
        <w:rPr>
          <w:rFonts w:ascii="Times New Roman" w:eastAsia="仿宋_GB2312" w:hAnsi="Times New Roman" w:cs="Times New Roman" w:hint="eastAsia"/>
          <w:color w:val="000000"/>
          <w:spacing w:val="-6"/>
          <w:kern w:val="2"/>
          <w:sz w:val="32"/>
          <w:szCs w:val="32"/>
        </w:rPr>
        <w:t>万元，专项转移支付收入</w:t>
      </w:r>
      <w:r w:rsidRPr="00E1514F">
        <w:rPr>
          <w:rFonts w:ascii="Times New Roman" w:eastAsia="仿宋_GB2312" w:hAnsi="Times New Roman" w:cs="Times New Roman"/>
          <w:color w:val="000000"/>
          <w:spacing w:val="-6"/>
          <w:kern w:val="2"/>
          <w:sz w:val="32"/>
          <w:szCs w:val="32"/>
        </w:rPr>
        <w:t>5842</w:t>
      </w:r>
      <w:r w:rsidRPr="00E1514F">
        <w:rPr>
          <w:rFonts w:ascii="Times New Roman" w:eastAsia="仿宋_GB2312" w:hAnsi="Times New Roman" w:cs="Times New Roman" w:hint="eastAsia"/>
          <w:color w:val="000000"/>
          <w:spacing w:val="-6"/>
          <w:kern w:val="2"/>
          <w:sz w:val="32"/>
          <w:szCs w:val="32"/>
        </w:rPr>
        <w:t>万元，动用预算稳定调节基金</w:t>
      </w:r>
      <w:r w:rsidRPr="00E1514F">
        <w:rPr>
          <w:rFonts w:ascii="Times New Roman" w:eastAsia="仿宋_GB2312" w:hAnsi="Times New Roman" w:cs="Times New Roman"/>
          <w:color w:val="000000"/>
          <w:spacing w:val="-6"/>
          <w:kern w:val="2"/>
          <w:sz w:val="32"/>
          <w:szCs w:val="32"/>
        </w:rPr>
        <w:t>7290</w:t>
      </w:r>
      <w:r w:rsidRPr="00E1514F">
        <w:rPr>
          <w:rFonts w:ascii="Times New Roman" w:eastAsia="仿宋_GB2312" w:hAnsi="Times New Roman" w:cs="Times New Roman" w:hint="eastAsia"/>
          <w:color w:val="000000"/>
          <w:spacing w:val="-6"/>
          <w:kern w:val="2"/>
          <w:sz w:val="32"/>
          <w:szCs w:val="32"/>
        </w:rPr>
        <w:t>万元，上年结余</w:t>
      </w:r>
      <w:r w:rsidRPr="00E1514F">
        <w:rPr>
          <w:rFonts w:ascii="Times New Roman" w:eastAsia="仿宋_GB2312" w:hAnsi="Times New Roman" w:cs="Times New Roman"/>
          <w:color w:val="000000"/>
          <w:spacing w:val="-6"/>
          <w:kern w:val="2"/>
          <w:sz w:val="32"/>
          <w:szCs w:val="32"/>
        </w:rPr>
        <w:t>2031</w:t>
      </w:r>
      <w:r w:rsidRPr="00E1514F">
        <w:rPr>
          <w:rFonts w:ascii="Times New Roman" w:eastAsia="仿宋_GB2312" w:hAnsi="Times New Roman" w:cs="Times New Roman" w:hint="eastAsia"/>
          <w:color w:val="000000"/>
          <w:spacing w:val="-6"/>
          <w:kern w:val="2"/>
          <w:sz w:val="32"/>
          <w:szCs w:val="32"/>
        </w:rPr>
        <w:t>万元，预计乡镇净上解</w:t>
      </w:r>
      <w:r w:rsidRPr="00E1514F">
        <w:rPr>
          <w:rFonts w:ascii="Times New Roman" w:eastAsia="仿宋_GB2312" w:hAnsi="Times New Roman" w:cs="Times New Roman"/>
          <w:color w:val="000000"/>
          <w:spacing w:val="-6"/>
          <w:kern w:val="2"/>
          <w:sz w:val="32"/>
          <w:szCs w:val="32"/>
        </w:rPr>
        <w:t>38000</w:t>
      </w:r>
      <w:r w:rsidRPr="00E1514F">
        <w:rPr>
          <w:rFonts w:ascii="Times New Roman" w:eastAsia="仿宋_GB2312" w:hAnsi="Times New Roman" w:cs="Times New Roman" w:hint="eastAsia"/>
          <w:color w:val="000000"/>
          <w:spacing w:val="-6"/>
          <w:kern w:val="2"/>
          <w:sz w:val="32"/>
          <w:szCs w:val="32"/>
        </w:rPr>
        <w:t>万元）。根据财力情况，</w:t>
      </w:r>
      <w:r w:rsidRPr="00E1514F">
        <w:rPr>
          <w:rFonts w:ascii="Times New Roman" w:eastAsia="仿宋_GB2312" w:hAnsi="Times New Roman" w:cs="Times New Roman"/>
          <w:color w:val="000000"/>
          <w:spacing w:val="-6"/>
          <w:kern w:val="2"/>
          <w:sz w:val="32"/>
          <w:szCs w:val="32"/>
        </w:rPr>
        <w:t>2022</w:t>
      </w:r>
      <w:r w:rsidRPr="00E1514F">
        <w:rPr>
          <w:rFonts w:ascii="Times New Roman" w:eastAsia="仿宋_GB2312" w:hAnsi="Times New Roman" w:cs="Times New Roman" w:hint="eastAsia"/>
          <w:color w:val="000000"/>
          <w:spacing w:val="-6"/>
          <w:kern w:val="2"/>
          <w:sz w:val="32"/>
          <w:szCs w:val="32"/>
        </w:rPr>
        <w:t>年可安排支出</w:t>
      </w:r>
      <w:r w:rsidRPr="00E1514F">
        <w:rPr>
          <w:rFonts w:ascii="Times New Roman" w:eastAsia="仿宋_GB2312" w:hAnsi="Times New Roman" w:cs="Times New Roman"/>
          <w:color w:val="000000"/>
          <w:spacing w:val="-6"/>
          <w:kern w:val="2"/>
          <w:sz w:val="32"/>
          <w:szCs w:val="32"/>
        </w:rPr>
        <w:t>288404</w:t>
      </w:r>
      <w:r w:rsidRPr="00E1514F">
        <w:rPr>
          <w:rFonts w:ascii="Times New Roman" w:eastAsia="仿宋_GB2312" w:hAnsi="Times New Roman" w:cs="Times New Roman" w:hint="eastAsia"/>
          <w:color w:val="000000"/>
          <w:spacing w:val="-6"/>
          <w:kern w:val="2"/>
          <w:sz w:val="32"/>
          <w:szCs w:val="32"/>
        </w:rPr>
        <w:t>万元，主要支出科目安排情况如下：</w:t>
      </w:r>
    </w:p>
    <w:p w:rsidR="00CF56D4" w:rsidRPr="007D01D5" w:rsidRDefault="00CF56D4" w:rsidP="007D01D5">
      <w:pPr>
        <w:pStyle w:val="p0"/>
        <w:widowControl w:val="0"/>
        <w:adjustRightInd w:val="0"/>
        <w:snapToGrid w:val="0"/>
        <w:spacing w:line="570" w:lineRule="exact"/>
        <w:ind w:firstLineChars="200" w:firstLine="640"/>
        <w:rPr>
          <w:rFonts w:ascii="Times New Roman" w:eastAsia="仿宋_GB2312" w:hAnsi="Times New Roman" w:cs="Times New Roman"/>
          <w:color w:val="000000"/>
          <w:kern w:val="2"/>
          <w:sz w:val="32"/>
          <w:szCs w:val="32"/>
        </w:rPr>
      </w:pPr>
      <w:r w:rsidRPr="007D01D5">
        <w:rPr>
          <w:rFonts w:ascii="Times New Roman" w:eastAsia="仿宋_GB2312" w:hAnsi="Times New Roman" w:cs="Times New Roman"/>
          <w:color w:val="000000"/>
          <w:kern w:val="2"/>
          <w:sz w:val="32"/>
          <w:szCs w:val="32"/>
        </w:rPr>
        <w:t>●</w:t>
      </w:r>
      <w:r w:rsidRPr="007D01D5">
        <w:rPr>
          <w:rFonts w:ascii="Times New Roman" w:eastAsia="仿宋_GB2312" w:hAnsi="Times New Roman" w:cs="Times New Roman" w:hint="eastAsia"/>
          <w:color w:val="000000"/>
          <w:kern w:val="2"/>
          <w:sz w:val="32"/>
          <w:szCs w:val="32"/>
        </w:rPr>
        <w:t>一般公共服务支出</w:t>
      </w:r>
      <w:r w:rsidRPr="007D01D5">
        <w:rPr>
          <w:rFonts w:ascii="Times New Roman" w:eastAsia="仿宋_GB2312" w:hAnsi="Times New Roman" w:cs="Times New Roman"/>
          <w:color w:val="000000"/>
          <w:kern w:val="2"/>
          <w:sz w:val="32"/>
          <w:szCs w:val="32"/>
        </w:rPr>
        <w:t>22779</w:t>
      </w:r>
      <w:r w:rsidRPr="007D01D5">
        <w:rPr>
          <w:rFonts w:ascii="Times New Roman" w:eastAsia="仿宋_GB2312" w:hAnsi="Times New Roman" w:cs="Times New Roman" w:hint="eastAsia"/>
          <w:color w:val="000000"/>
          <w:kern w:val="2"/>
          <w:sz w:val="32"/>
          <w:szCs w:val="32"/>
        </w:rPr>
        <w:t>万元，同比增长</w:t>
      </w:r>
      <w:r w:rsidRPr="007D01D5">
        <w:rPr>
          <w:rFonts w:ascii="Times New Roman" w:eastAsia="仿宋_GB2312" w:hAnsi="Times New Roman" w:cs="Times New Roman"/>
          <w:color w:val="000000"/>
          <w:kern w:val="2"/>
          <w:sz w:val="32"/>
          <w:szCs w:val="32"/>
        </w:rPr>
        <w:t>113%</w:t>
      </w:r>
      <w:r w:rsidRPr="007D01D5">
        <w:rPr>
          <w:rFonts w:ascii="Times New Roman" w:eastAsia="仿宋_GB2312" w:hAnsi="Times New Roman" w:cs="Times New Roman" w:hint="eastAsia"/>
          <w:color w:val="000000"/>
          <w:kern w:val="2"/>
          <w:sz w:val="32"/>
          <w:szCs w:val="32"/>
        </w:rPr>
        <w:t>；</w:t>
      </w:r>
    </w:p>
    <w:p w:rsidR="00CF56D4" w:rsidRPr="007D01D5" w:rsidRDefault="00CF56D4" w:rsidP="007D01D5">
      <w:pPr>
        <w:pStyle w:val="p0"/>
        <w:widowControl w:val="0"/>
        <w:adjustRightInd w:val="0"/>
        <w:snapToGrid w:val="0"/>
        <w:spacing w:line="570" w:lineRule="exact"/>
        <w:ind w:firstLineChars="200" w:firstLine="640"/>
        <w:rPr>
          <w:rFonts w:ascii="Times New Roman" w:eastAsia="仿宋_GB2312" w:hAnsi="Times New Roman" w:cs="Times New Roman"/>
          <w:color w:val="000000"/>
          <w:kern w:val="2"/>
          <w:sz w:val="32"/>
          <w:szCs w:val="32"/>
        </w:rPr>
      </w:pPr>
      <w:r w:rsidRPr="007D01D5">
        <w:rPr>
          <w:rFonts w:ascii="Times New Roman" w:eastAsia="仿宋_GB2312" w:hAnsi="Times New Roman" w:cs="Times New Roman"/>
          <w:color w:val="000000"/>
          <w:kern w:val="2"/>
          <w:sz w:val="32"/>
          <w:szCs w:val="32"/>
        </w:rPr>
        <w:t>●</w:t>
      </w:r>
      <w:r w:rsidRPr="007D01D5">
        <w:rPr>
          <w:rFonts w:ascii="Times New Roman" w:eastAsia="仿宋_GB2312" w:hAnsi="Times New Roman" w:cs="Times New Roman" w:hint="eastAsia"/>
          <w:color w:val="000000"/>
          <w:kern w:val="2"/>
          <w:sz w:val="32"/>
          <w:szCs w:val="32"/>
        </w:rPr>
        <w:t>公共安全支出</w:t>
      </w:r>
      <w:r w:rsidRPr="007D01D5">
        <w:rPr>
          <w:rFonts w:ascii="Times New Roman" w:eastAsia="仿宋_GB2312" w:hAnsi="Times New Roman" w:cs="Times New Roman"/>
          <w:color w:val="000000"/>
          <w:kern w:val="2"/>
          <w:sz w:val="32"/>
          <w:szCs w:val="32"/>
        </w:rPr>
        <w:t>8988</w:t>
      </w:r>
      <w:r w:rsidRPr="007D01D5">
        <w:rPr>
          <w:rFonts w:ascii="Times New Roman" w:eastAsia="仿宋_GB2312" w:hAnsi="Times New Roman" w:cs="Times New Roman" w:hint="eastAsia"/>
          <w:color w:val="000000"/>
          <w:kern w:val="2"/>
          <w:sz w:val="32"/>
          <w:szCs w:val="32"/>
        </w:rPr>
        <w:t>万元，同比增长</w:t>
      </w:r>
      <w:r w:rsidRPr="007D01D5">
        <w:rPr>
          <w:rFonts w:ascii="Times New Roman" w:eastAsia="仿宋_GB2312" w:hAnsi="Times New Roman" w:cs="Times New Roman"/>
          <w:color w:val="000000"/>
          <w:kern w:val="2"/>
          <w:sz w:val="32"/>
          <w:szCs w:val="32"/>
        </w:rPr>
        <w:t>19%</w:t>
      </w:r>
      <w:r w:rsidRPr="007D01D5">
        <w:rPr>
          <w:rFonts w:ascii="Times New Roman" w:eastAsia="仿宋_GB2312" w:hAnsi="Times New Roman" w:cs="Times New Roman" w:hint="eastAsia"/>
          <w:color w:val="000000"/>
          <w:kern w:val="2"/>
          <w:sz w:val="32"/>
          <w:szCs w:val="32"/>
        </w:rPr>
        <w:t>；</w:t>
      </w:r>
    </w:p>
    <w:p w:rsidR="00CF56D4" w:rsidRPr="007D01D5" w:rsidRDefault="00CF56D4" w:rsidP="007D01D5">
      <w:pPr>
        <w:pStyle w:val="p0"/>
        <w:widowControl w:val="0"/>
        <w:adjustRightInd w:val="0"/>
        <w:snapToGrid w:val="0"/>
        <w:spacing w:line="570" w:lineRule="exact"/>
        <w:ind w:firstLineChars="200" w:firstLine="640"/>
        <w:rPr>
          <w:rFonts w:ascii="Times New Roman" w:eastAsia="仿宋_GB2312" w:hAnsi="Times New Roman" w:cs="Times New Roman"/>
          <w:color w:val="000000"/>
          <w:kern w:val="2"/>
          <w:sz w:val="32"/>
          <w:szCs w:val="32"/>
        </w:rPr>
      </w:pPr>
      <w:r w:rsidRPr="007D01D5">
        <w:rPr>
          <w:rFonts w:ascii="Times New Roman" w:eastAsia="仿宋_GB2312" w:hAnsi="Times New Roman" w:cs="Times New Roman"/>
          <w:color w:val="000000"/>
          <w:kern w:val="2"/>
          <w:sz w:val="32"/>
          <w:szCs w:val="32"/>
        </w:rPr>
        <w:t>●</w:t>
      </w:r>
      <w:r w:rsidRPr="007D01D5">
        <w:rPr>
          <w:rFonts w:ascii="Times New Roman" w:eastAsia="仿宋_GB2312" w:hAnsi="Times New Roman" w:cs="Times New Roman" w:hint="eastAsia"/>
          <w:color w:val="000000"/>
          <w:kern w:val="2"/>
          <w:sz w:val="32"/>
          <w:szCs w:val="32"/>
        </w:rPr>
        <w:t>教育支出</w:t>
      </w:r>
      <w:r w:rsidRPr="007D01D5">
        <w:rPr>
          <w:rFonts w:ascii="Times New Roman" w:eastAsia="仿宋_GB2312" w:hAnsi="Times New Roman" w:cs="Times New Roman"/>
          <w:color w:val="000000"/>
          <w:kern w:val="2"/>
          <w:sz w:val="32"/>
          <w:szCs w:val="32"/>
        </w:rPr>
        <w:t>82764</w:t>
      </w:r>
      <w:r w:rsidRPr="007D01D5">
        <w:rPr>
          <w:rFonts w:ascii="Times New Roman" w:eastAsia="仿宋_GB2312" w:hAnsi="Times New Roman" w:cs="Times New Roman" w:hint="eastAsia"/>
          <w:color w:val="000000"/>
          <w:kern w:val="2"/>
          <w:sz w:val="32"/>
          <w:szCs w:val="32"/>
        </w:rPr>
        <w:t>万元，同比增长</w:t>
      </w:r>
      <w:r w:rsidRPr="007D01D5">
        <w:rPr>
          <w:rFonts w:ascii="Times New Roman" w:eastAsia="仿宋_GB2312" w:hAnsi="Times New Roman" w:cs="Times New Roman"/>
          <w:color w:val="000000"/>
          <w:kern w:val="2"/>
          <w:sz w:val="32"/>
          <w:szCs w:val="32"/>
        </w:rPr>
        <w:t>3.3%</w:t>
      </w:r>
      <w:r w:rsidRPr="007D01D5">
        <w:rPr>
          <w:rFonts w:ascii="Times New Roman" w:eastAsia="仿宋_GB2312" w:hAnsi="Times New Roman" w:cs="Times New Roman" w:hint="eastAsia"/>
          <w:color w:val="000000"/>
          <w:kern w:val="2"/>
          <w:sz w:val="32"/>
          <w:szCs w:val="32"/>
        </w:rPr>
        <w:t>；</w:t>
      </w:r>
    </w:p>
    <w:p w:rsidR="00CF56D4" w:rsidRPr="007D01D5" w:rsidRDefault="00CF56D4" w:rsidP="007D01D5">
      <w:pPr>
        <w:pStyle w:val="p0"/>
        <w:widowControl w:val="0"/>
        <w:adjustRightInd w:val="0"/>
        <w:snapToGrid w:val="0"/>
        <w:spacing w:line="570" w:lineRule="exact"/>
        <w:ind w:firstLineChars="200" w:firstLine="640"/>
        <w:rPr>
          <w:rFonts w:ascii="Times New Roman" w:eastAsia="仿宋_GB2312" w:hAnsi="Times New Roman" w:cs="Times New Roman"/>
          <w:color w:val="000000"/>
          <w:kern w:val="2"/>
          <w:sz w:val="32"/>
          <w:szCs w:val="32"/>
        </w:rPr>
      </w:pPr>
      <w:r w:rsidRPr="007D01D5">
        <w:rPr>
          <w:rFonts w:ascii="Times New Roman" w:eastAsia="仿宋_GB2312" w:hAnsi="Times New Roman" w:cs="Times New Roman"/>
          <w:color w:val="000000"/>
          <w:kern w:val="2"/>
          <w:sz w:val="32"/>
          <w:szCs w:val="32"/>
        </w:rPr>
        <w:t>●</w:t>
      </w:r>
      <w:r w:rsidRPr="007D01D5">
        <w:rPr>
          <w:rFonts w:ascii="Times New Roman" w:eastAsia="仿宋_GB2312" w:hAnsi="Times New Roman" w:cs="Times New Roman" w:hint="eastAsia"/>
          <w:color w:val="000000"/>
          <w:kern w:val="2"/>
          <w:sz w:val="32"/>
          <w:szCs w:val="32"/>
        </w:rPr>
        <w:t>科学技术支出</w:t>
      </w:r>
      <w:r w:rsidRPr="007D01D5">
        <w:rPr>
          <w:rFonts w:ascii="Times New Roman" w:eastAsia="仿宋_GB2312" w:hAnsi="Times New Roman" w:cs="Times New Roman"/>
          <w:color w:val="000000"/>
          <w:kern w:val="2"/>
          <w:sz w:val="32"/>
          <w:szCs w:val="32"/>
        </w:rPr>
        <w:t>8091</w:t>
      </w:r>
      <w:r w:rsidRPr="007D01D5">
        <w:rPr>
          <w:rFonts w:ascii="Times New Roman" w:eastAsia="仿宋_GB2312" w:hAnsi="Times New Roman" w:cs="Times New Roman" w:hint="eastAsia"/>
          <w:color w:val="000000"/>
          <w:kern w:val="2"/>
          <w:sz w:val="32"/>
          <w:szCs w:val="32"/>
        </w:rPr>
        <w:t>万元，同比增长</w:t>
      </w:r>
      <w:r w:rsidRPr="007D01D5">
        <w:rPr>
          <w:rFonts w:ascii="Times New Roman" w:eastAsia="仿宋_GB2312" w:hAnsi="Times New Roman" w:cs="Times New Roman"/>
          <w:color w:val="000000"/>
          <w:kern w:val="2"/>
          <w:sz w:val="32"/>
          <w:szCs w:val="32"/>
        </w:rPr>
        <w:t>0.5%</w:t>
      </w:r>
      <w:r w:rsidRPr="007D01D5">
        <w:rPr>
          <w:rFonts w:ascii="Times New Roman" w:eastAsia="仿宋_GB2312" w:hAnsi="Times New Roman" w:cs="Times New Roman" w:hint="eastAsia"/>
          <w:color w:val="000000"/>
          <w:kern w:val="2"/>
          <w:sz w:val="32"/>
          <w:szCs w:val="32"/>
        </w:rPr>
        <w:t>；</w:t>
      </w:r>
    </w:p>
    <w:p w:rsidR="00CF56D4" w:rsidRPr="007D01D5" w:rsidRDefault="00CF56D4" w:rsidP="007D01D5">
      <w:pPr>
        <w:pStyle w:val="p0"/>
        <w:widowControl w:val="0"/>
        <w:adjustRightInd w:val="0"/>
        <w:snapToGrid w:val="0"/>
        <w:spacing w:line="570" w:lineRule="exact"/>
        <w:ind w:firstLineChars="200" w:firstLine="640"/>
        <w:rPr>
          <w:rFonts w:ascii="Times New Roman" w:eastAsia="仿宋_GB2312" w:hAnsi="Times New Roman" w:cs="Times New Roman"/>
          <w:color w:val="000000"/>
          <w:kern w:val="2"/>
          <w:sz w:val="32"/>
          <w:szCs w:val="32"/>
        </w:rPr>
      </w:pPr>
      <w:r w:rsidRPr="007D01D5">
        <w:rPr>
          <w:rFonts w:ascii="Times New Roman" w:eastAsia="仿宋_GB2312" w:hAnsi="Times New Roman" w:cs="Times New Roman"/>
          <w:color w:val="000000"/>
          <w:kern w:val="2"/>
          <w:sz w:val="32"/>
          <w:szCs w:val="32"/>
        </w:rPr>
        <w:t>●</w:t>
      </w:r>
      <w:r w:rsidRPr="007D01D5">
        <w:rPr>
          <w:rFonts w:ascii="Times New Roman" w:eastAsia="仿宋_GB2312" w:hAnsi="Times New Roman" w:cs="Times New Roman" w:hint="eastAsia"/>
          <w:color w:val="000000"/>
          <w:kern w:val="2"/>
          <w:sz w:val="32"/>
          <w:szCs w:val="32"/>
        </w:rPr>
        <w:t>文化旅游体育与传媒支出</w:t>
      </w:r>
      <w:r w:rsidRPr="007D01D5">
        <w:rPr>
          <w:rFonts w:ascii="Times New Roman" w:eastAsia="仿宋_GB2312" w:hAnsi="Times New Roman" w:cs="Times New Roman"/>
          <w:color w:val="000000"/>
          <w:kern w:val="2"/>
          <w:sz w:val="32"/>
          <w:szCs w:val="32"/>
        </w:rPr>
        <w:t>3294</w:t>
      </w:r>
      <w:r w:rsidRPr="007D01D5">
        <w:rPr>
          <w:rFonts w:ascii="Times New Roman" w:eastAsia="仿宋_GB2312" w:hAnsi="Times New Roman" w:cs="Times New Roman" w:hint="eastAsia"/>
          <w:color w:val="000000"/>
          <w:kern w:val="2"/>
          <w:sz w:val="32"/>
          <w:szCs w:val="32"/>
        </w:rPr>
        <w:t>万元，同比增长</w:t>
      </w:r>
      <w:r w:rsidRPr="007D01D5">
        <w:rPr>
          <w:rFonts w:ascii="Times New Roman" w:eastAsia="仿宋_GB2312" w:hAnsi="Times New Roman" w:cs="Times New Roman"/>
          <w:color w:val="000000"/>
          <w:kern w:val="2"/>
          <w:sz w:val="32"/>
          <w:szCs w:val="32"/>
        </w:rPr>
        <w:t>1.4%</w:t>
      </w:r>
      <w:r w:rsidRPr="007D01D5">
        <w:rPr>
          <w:rFonts w:ascii="Times New Roman" w:eastAsia="仿宋_GB2312" w:hAnsi="Times New Roman" w:cs="Times New Roman" w:hint="eastAsia"/>
          <w:color w:val="000000"/>
          <w:kern w:val="2"/>
          <w:sz w:val="32"/>
          <w:szCs w:val="32"/>
        </w:rPr>
        <w:t>；</w:t>
      </w:r>
    </w:p>
    <w:p w:rsidR="00CF56D4" w:rsidRPr="007D01D5" w:rsidRDefault="00CF56D4" w:rsidP="007D01D5">
      <w:pPr>
        <w:pStyle w:val="p0"/>
        <w:widowControl w:val="0"/>
        <w:adjustRightInd w:val="0"/>
        <w:snapToGrid w:val="0"/>
        <w:spacing w:line="570" w:lineRule="exact"/>
        <w:ind w:firstLineChars="200" w:firstLine="640"/>
        <w:rPr>
          <w:rFonts w:ascii="Times New Roman" w:eastAsia="仿宋_GB2312" w:hAnsi="Times New Roman" w:cs="Times New Roman"/>
          <w:color w:val="000000"/>
          <w:kern w:val="2"/>
          <w:sz w:val="32"/>
          <w:szCs w:val="32"/>
        </w:rPr>
      </w:pPr>
      <w:r w:rsidRPr="007D01D5">
        <w:rPr>
          <w:rFonts w:ascii="Times New Roman" w:eastAsia="仿宋_GB2312" w:hAnsi="Times New Roman" w:cs="Times New Roman"/>
          <w:color w:val="000000"/>
          <w:kern w:val="2"/>
          <w:sz w:val="32"/>
          <w:szCs w:val="32"/>
        </w:rPr>
        <w:t>●</w:t>
      </w:r>
      <w:r w:rsidRPr="007D01D5">
        <w:rPr>
          <w:rFonts w:ascii="Times New Roman" w:eastAsia="仿宋_GB2312" w:hAnsi="Times New Roman" w:cs="Times New Roman" w:hint="eastAsia"/>
          <w:color w:val="000000"/>
          <w:kern w:val="2"/>
          <w:sz w:val="32"/>
          <w:szCs w:val="32"/>
        </w:rPr>
        <w:t>社会保障和就业支出</w:t>
      </w:r>
      <w:r w:rsidRPr="007D01D5">
        <w:rPr>
          <w:rFonts w:ascii="Times New Roman" w:eastAsia="仿宋_GB2312" w:hAnsi="Times New Roman" w:cs="Times New Roman"/>
          <w:color w:val="000000"/>
          <w:kern w:val="2"/>
          <w:sz w:val="32"/>
          <w:szCs w:val="32"/>
        </w:rPr>
        <w:t>56279</w:t>
      </w:r>
      <w:r w:rsidRPr="007D01D5">
        <w:rPr>
          <w:rFonts w:ascii="Times New Roman" w:eastAsia="仿宋_GB2312" w:hAnsi="Times New Roman" w:cs="Times New Roman" w:hint="eastAsia"/>
          <w:color w:val="000000"/>
          <w:kern w:val="2"/>
          <w:sz w:val="32"/>
          <w:szCs w:val="32"/>
        </w:rPr>
        <w:t>万元，同比增长</w:t>
      </w:r>
      <w:r w:rsidRPr="007D01D5">
        <w:rPr>
          <w:rFonts w:ascii="Times New Roman" w:eastAsia="仿宋_GB2312" w:hAnsi="Times New Roman" w:cs="Times New Roman"/>
          <w:color w:val="000000"/>
          <w:kern w:val="2"/>
          <w:sz w:val="32"/>
          <w:szCs w:val="32"/>
        </w:rPr>
        <w:t>70.4%</w:t>
      </w:r>
      <w:r w:rsidRPr="007D01D5">
        <w:rPr>
          <w:rFonts w:ascii="Times New Roman" w:eastAsia="仿宋_GB2312" w:hAnsi="Times New Roman" w:cs="Times New Roman" w:hint="eastAsia"/>
          <w:color w:val="000000"/>
          <w:kern w:val="2"/>
          <w:sz w:val="32"/>
          <w:szCs w:val="32"/>
        </w:rPr>
        <w:t>；</w:t>
      </w:r>
    </w:p>
    <w:p w:rsidR="00CF56D4" w:rsidRPr="007D01D5" w:rsidRDefault="00CF56D4" w:rsidP="007D01D5">
      <w:pPr>
        <w:pStyle w:val="p0"/>
        <w:widowControl w:val="0"/>
        <w:adjustRightInd w:val="0"/>
        <w:snapToGrid w:val="0"/>
        <w:spacing w:line="570" w:lineRule="exact"/>
        <w:ind w:firstLineChars="200" w:firstLine="640"/>
        <w:rPr>
          <w:rFonts w:ascii="Times New Roman" w:eastAsia="仿宋_GB2312" w:hAnsi="Times New Roman" w:cs="Times New Roman"/>
          <w:color w:val="000000"/>
          <w:kern w:val="2"/>
          <w:sz w:val="32"/>
          <w:szCs w:val="32"/>
        </w:rPr>
      </w:pPr>
      <w:r w:rsidRPr="007D01D5">
        <w:rPr>
          <w:rFonts w:ascii="Times New Roman" w:eastAsia="仿宋_GB2312" w:hAnsi="Times New Roman" w:cs="Times New Roman"/>
          <w:color w:val="000000"/>
          <w:kern w:val="2"/>
          <w:sz w:val="32"/>
          <w:szCs w:val="32"/>
        </w:rPr>
        <w:t>●</w:t>
      </w:r>
      <w:r w:rsidRPr="007D01D5">
        <w:rPr>
          <w:rFonts w:ascii="Times New Roman" w:eastAsia="仿宋_GB2312" w:hAnsi="Times New Roman" w:cs="Times New Roman" w:hint="eastAsia"/>
          <w:color w:val="000000"/>
          <w:kern w:val="2"/>
          <w:sz w:val="32"/>
          <w:szCs w:val="32"/>
        </w:rPr>
        <w:t>城乡社区支出</w:t>
      </w:r>
      <w:r w:rsidRPr="007D01D5">
        <w:rPr>
          <w:rFonts w:ascii="Times New Roman" w:eastAsia="仿宋_GB2312" w:hAnsi="Times New Roman" w:cs="Times New Roman"/>
          <w:color w:val="000000"/>
          <w:kern w:val="2"/>
          <w:sz w:val="32"/>
          <w:szCs w:val="32"/>
        </w:rPr>
        <w:t>10022</w:t>
      </w:r>
      <w:r w:rsidRPr="007D01D5">
        <w:rPr>
          <w:rFonts w:ascii="Times New Roman" w:eastAsia="仿宋_GB2312" w:hAnsi="Times New Roman" w:cs="Times New Roman" w:hint="eastAsia"/>
          <w:color w:val="000000"/>
          <w:kern w:val="2"/>
          <w:sz w:val="32"/>
          <w:szCs w:val="32"/>
        </w:rPr>
        <w:t>万元，同比增长</w:t>
      </w:r>
      <w:r w:rsidRPr="007D01D5">
        <w:rPr>
          <w:rFonts w:ascii="Times New Roman" w:eastAsia="仿宋_GB2312" w:hAnsi="Times New Roman" w:cs="Times New Roman"/>
          <w:color w:val="000000"/>
          <w:kern w:val="2"/>
          <w:sz w:val="32"/>
          <w:szCs w:val="32"/>
        </w:rPr>
        <w:t>21.2%</w:t>
      </w:r>
      <w:r w:rsidRPr="007D01D5">
        <w:rPr>
          <w:rFonts w:ascii="Times New Roman" w:eastAsia="仿宋_GB2312" w:hAnsi="Times New Roman" w:cs="Times New Roman" w:hint="eastAsia"/>
          <w:color w:val="000000"/>
          <w:kern w:val="2"/>
          <w:sz w:val="32"/>
          <w:szCs w:val="32"/>
        </w:rPr>
        <w:t>；</w:t>
      </w:r>
    </w:p>
    <w:p w:rsidR="00CF56D4" w:rsidRPr="007D01D5" w:rsidRDefault="00CF56D4" w:rsidP="007D01D5">
      <w:pPr>
        <w:pStyle w:val="p0"/>
        <w:widowControl w:val="0"/>
        <w:adjustRightInd w:val="0"/>
        <w:snapToGrid w:val="0"/>
        <w:spacing w:line="570" w:lineRule="exact"/>
        <w:ind w:firstLineChars="200" w:firstLine="640"/>
        <w:rPr>
          <w:rFonts w:ascii="Times New Roman" w:eastAsia="仿宋_GB2312" w:hAnsi="Times New Roman" w:cs="Times New Roman"/>
          <w:color w:val="000000"/>
          <w:kern w:val="2"/>
          <w:sz w:val="32"/>
          <w:szCs w:val="32"/>
        </w:rPr>
      </w:pPr>
      <w:r w:rsidRPr="007D01D5">
        <w:rPr>
          <w:rFonts w:ascii="Times New Roman" w:eastAsia="仿宋_GB2312" w:hAnsi="Times New Roman" w:cs="Times New Roman"/>
          <w:color w:val="000000"/>
          <w:kern w:val="2"/>
          <w:sz w:val="32"/>
          <w:szCs w:val="32"/>
        </w:rPr>
        <w:t>●</w:t>
      </w:r>
      <w:r w:rsidRPr="007D01D5">
        <w:rPr>
          <w:rFonts w:ascii="Times New Roman" w:eastAsia="仿宋_GB2312" w:hAnsi="Times New Roman" w:cs="Times New Roman" w:hint="eastAsia"/>
          <w:color w:val="000000"/>
          <w:kern w:val="2"/>
          <w:sz w:val="32"/>
          <w:szCs w:val="32"/>
        </w:rPr>
        <w:t>粮油物资储备支出</w:t>
      </w:r>
      <w:r w:rsidRPr="007D01D5">
        <w:rPr>
          <w:rFonts w:ascii="Times New Roman" w:eastAsia="仿宋_GB2312" w:hAnsi="Times New Roman" w:cs="Times New Roman"/>
          <w:color w:val="000000"/>
          <w:kern w:val="2"/>
          <w:sz w:val="32"/>
          <w:szCs w:val="32"/>
        </w:rPr>
        <w:t>846</w:t>
      </w:r>
      <w:r w:rsidRPr="007D01D5">
        <w:rPr>
          <w:rFonts w:ascii="Times New Roman" w:eastAsia="仿宋_GB2312" w:hAnsi="Times New Roman" w:cs="Times New Roman" w:hint="eastAsia"/>
          <w:color w:val="000000"/>
          <w:kern w:val="2"/>
          <w:sz w:val="32"/>
          <w:szCs w:val="32"/>
        </w:rPr>
        <w:t>万元，同比增长</w:t>
      </w:r>
      <w:r w:rsidRPr="007D01D5">
        <w:rPr>
          <w:rFonts w:ascii="Times New Roman" w:eastAsia="仿宋_GB2312" w:hAnsi="Times New Roman" w:cs="Times New Roman"/>
          <w:color w:val="000000"/>
          <w:kern w:val="2"/>
          <w:sz w:val="32"/>
          <w:szCs w:val="32"/>
        </w:rPr>
        <w:t>12.8%</w:t>
      </w:r>
      <w:r w:rsidRPr="007D01D5">
        <w:rPr>
          <w:rFonts w:ascii="Times New Roman" w:eastAsia="仿宋_GB2312" w:hAnsi="Times New Roman" w:cs="Times New Roman" w:hint="eastAsia"/>
          <w:color w:val="000000"/>
          <w:kern w:val="2"/>
          <w:sz w:val="32"/>
          <w:szCs w:val="32"/>
        </w:rPr>
        <w:t>；</w:t>
      </w:r>
    </w:p>
    <w:p w:rsidR="00CF56D4" w:rsidRPr="007D01D5" w:rsidRDefault="00CF56D4" w:rsidP="007D01D5">
      <w:pPr>
        <w:pStyle w:val="p0"/>
        <w:widowControl w:val="0"/>
        <w:adjustRightInd w:val="0"/>
        <w:snapToGrid w:val="0"/>
        <w:spacing w:line="570" w:lineRule="exact"/>
        <w:ind w:firstLineChars="200" w:firstLine="640"/>
        <w:rPr>
          <w:rFonts w:ascii="Times New Roman" w:eastAsia="仿宋_GB2312" w:hAnsi="Times New Roman" w:cs="Times New Roman"/>
          <w:color w:val="000000"/>
          <w:kern w:val="2"/>
          <w:sz w:val="32"/>
          <w:szCs w:val="32"/>
        </w:rPr>
      </w:pPr>
      <w:r w:rsidRPr="007D01D5">
        <w:rPr>
          <w:rFonts w:ascii="Times New Roman" w:eastAsia="仿宋_GB2312" w:hAnsi="Times New Roman" w:cs="Times New Roman"/>
          <w:color w:val="000000"/>
          <w:kern w:val="2"/>
          <w:sz w:val="32"/>
          <w:szCs w:val="32"/>
        </w:rPr>
        <w:t>●</w:t>
      </w:r>
      <w:r w:rsidRPr="007D01D5">
        <w:rPr>
          <w:rFonts w:ascii="Times New Roman" w:eastAsia="仿宋_GB2312" w:hAnsi="Times New Roman" w:cs="Times New Roman" w:hint="eastAsia"/>
          <w:color w:val="000000"/>
          <w:kern w:val="2"/>
          <w:sz w:val="32"/>
          <w:szCs w:val="32"/>
        </w:rPr>
        <w:t>预备费</w:t>
      </w:r>
      <w:r w:rsidRPr="007D01D5">
        <w:rPr>
          <w:rFonts w:ascii="Times New Roman" w:eastAsia="仿宋_GB2312" w:hAnsi="Times New Roman" w:cs="Times New Roman"/>
          <w:color w:val="000000"/>
          <w:kern w:val="2"/>
          <w:sz w:val="32"/>
          <w:szCs w:val="32"/>
        </w:rPr>
        <w:t>4000</w:t>
      </w:r>
      <w:r w:rsidRPr="007D01D5">
        <w:rPr>
          <w:rFonts w:ascii="Times New Roman" w:eastAsia="仿宋_GB2312" w:hAnsi="Times New Roman" w:cs="Times New Roman" w:hint="eastAsia"/>
          <w:color w:val="000000"/>
          <w:kern w:val="2"/>
          <w:sz w:val="32"/>
          <w:szCs w:val="32"/>
        </w:rPr>
        <w:t>万元。</w:t>
      </w:r>
    </w:p>
    <w:p w:rsidR="00CF56D4" w:rsidRPr="007D01D5" w:rsidRDefault="00CF56D4" w:rsidP="007D01D5">
      <w:pPr>
        <w:pStyle w:val="p0"/>
        <w:widowControl w:val="0"/>
        <w:adjustRightInd w:val="0"/>
        <w:snapToGrid w:val="0"/>
        <w:spacing w:line="570" w:lineRule="exact"/>
        <w:ind w:firstLineChars="200" w:firstLine="643"/>
        <w:rPr>
          <w:rFonts w:ascii="Times New Roman" w:eastAsia="仿宋_GB2312" w:hAnsi="Times New Roman" w:cs="Times New Roman"/>
          <w:b/>
          <w:bCs/>
          <w:color w:val="000000"/>
          <w:kern w:val="2"/>
          <w:sz w:val="32"/>
          <w:szCs w:val="32"/>
        </w:rPr>
      </w:pPr>
      <w:r w:rsidRPr="007D01D5">
        <w:rPr>
          <w:rFonts w:ascii="Times New Roman" w:eastAsia="仿宋_GB2312" w:hAnsi="Times New Roman" w:cs="Times New Roman"/>
          <w:b/>
          <w:bCs/>
          <w:color w:val="000000"/>
          <w:kern w:val="2"/>
          <w:sz w:val="32"/>
          <w:szCs w:val="32"/>
        </w:rPr>
        <w:t>2</w:t>
      </w:r>
      <w:r w:rsidRPr="007D01D5">
        <w:rPr>
          <w:rFonts w:ascii="Times New Roman" w:eastAsia="仿宋_GB2312" w:hAnsi="Times New Roman" w:cs="Times New Roman" w:hint="eastAsia"/>
          <w:b/>
          <w:bCs/>
          <w:color w:val="000000"/>
          <w:kern w:val="2"/>
          <w:sz w:val="32"/>
          <w:szCs w:val="32"/>
        </w:rPr>
        <w:t>．政府性基金预算</w:t>
      </w:r>
    </w:p>
    <w:p w:rsidR="00CF56D4" w:rsidRPr="007D01D5" w:rsidRDefault="00CF56D4" w:rsidP="007D01D5">
      <w:pPr>
        <w:pStyle w:val="p0"/>
        <w:widowControl w:val="0"/>
        <w:adjustRightInd w:val="0"/>
        <w:snapToGrid w:val="0"/>
        <w:spacing w:line="570" w:lineRule="exact"/>
        <w:ind w:firstLineChars="200" w:firstLine="640"/>
        <w:rPr>
          <w:rFonts w:ascii="Times New Roman" w:eastAsia="仿宋_GB2312" w:hAnsi="Times New Roman" w:cs="Times New Roman"/>
          <w:color w:val="000000"/>
          <w:kern w:val="2"/>
          <w:sz w:val="32"/>
          <w:szCs w:val="32"/>
        </w:rPr>
      </w:pPr>
      <w:r w:rsidRPr="007D01D5">
        <w:rPr>
          <w:rFonts w:ascii="Times New Roman" w:eastAsia="仿宋_GB2312" w:hAnsi="Times New Roman" w:cs="Times New Roman"/>
          <w:color w:val="000000"/>
          <w:kern w:val="2"/>
          <w:sz w:val="32"/>
          <w:szCs w:val="32"/>
        </w:rPr>
        <w:t>2023</w:t>
      </w:r>
      <w:r w:rsidRPr="007D01D5">
        <w:rPr>
          <w:rFonts w:ascii="Times New Roman" w:eastAsia="仿宋_GB2312" w:hAnsi="Times New Roman" w:cs="Times New Roman" w:hint="eastAsia"/>
          <w:color w:val="000000"/>
          <w:kern w:val="2"/>
          <w:sz w:val="32"/>
          <w:szCs w:val="32"/>
        </w:rPr>
        <w:t>年，全县政府性基金预算收入</w:t>
      </w:r>
      <w:r w:rsidRPr="007D01D5">
        <w:rPr>
          <w:rFonts w:ascii="Times New Roman" w:eastAsia="仿宋_GB2312" w:hAnsi="Times New Roman" w:cs="Times New Roman"/>
          <w:color w:val="000000"/>
          <w:kern w:val="2"/>
          <w:sz w:val="32"/>
          <w:szCs w:val="32"/>
        </w:rPr>
        <w:t>68523</w:t>
      </w:r>
      <w:r w:rsidRPr="007D01D5">
        <w:rPr>
          <w:rFonts w:ascii="Times New Roman" w:eastAsia="仿宋_GB2312" w:hAnsi="Times New Roman" w:cs="Times New Roman" w:hint="eastAsia"/>
          <w:color w:val="000000"/>
          <w:kern w:val="2"/>
          <w:sz w:val="32"/>
          <w:szCs w:val="32"/>
        </w:rPr>
        <w:t>万元，上级提前告知转移支付收入</w:t>
      </w:r>
      <w:r w:rsidRPr="007D01D5">
        <w:rPr>
          <w:rFonts w:ascii="Times New Roman" w:eastAsia="仿宋_GB2312" w:hAnsi="Times New Roman" w:cs="Times New Roman"/>
          <w:color w:val="000000"/>
          <w:kern w:val="2"/>
          <w:sz w:val="32"/>
          <w:szCs w:val="32"/>
        </w:rPr>
        <w:t>256</w:t>
      </w:r>
      <w:r w:rsidRPr="007D01D5">
        <w:rPr>
          <w:rFonts w:ascii="Times New Roman" w:eastAsia="仿宋_GB2312" w:hAnsi="Times New Roman" w:cs="Times New Roman" w:hint="eastAsia"/>
          <w:color w:val="000000"/>
          <w:kern w:val="2"/>
          <w:sz w:val="32"/>
          <w:szCs w:val="32"/>
        </w:rPr>
        <w:t>万元，上年结余</w:t>
      </w:r>
      <w:r w:rsidRPr="007D01D5">
        <w:rPr>
          <w:rFonts w:ascii="Times New Roman" w:eastAsia="仿宋_GB2312" w:hAnsi="Times New Roman" w:cs="Times New Roman"/>
          <w:color w:val="000000"/>
          <w:kern w:val="2"/>
          <w:sz w:val="32"/>
          <w:szCs w:val="32"/>
        </w:rPr>
        <w:t>21540</w:t>
      </w:r>
      <w:r w:rsidRPr="007D01D5">
        <w:rPr>
          <w:rFonts w:ascii="Times New Roman" w:eastAsia="仿宋_GB2312" w:hAnsi="Times New Roman" w:cs="Times New Roman" w:hint="eastAsia"/>
          <w:color w:val="000000"/>
          <w:kern w:val="2"/>
          <w:sz w:val="32"/>
          <w:szCs w:val="32"/>
        </w:rPr>
        <w:t>万元，收入总计</w:t>
      </w:r>
      <w:r w:rsidRPr="007D01D5">
        <w:rPr>
          <w:rFonts w:ascii="Times New Roman" w:eastAsia="仿宋_GB2312" w:hAnsi="Times New Roman" w:cs="Times New Roman"/>
          <w:color w:val="000000"/>
          <w:kern w:val="2"/>
          <w:sz w:val="32"/>
          <w:szCs w:val="32"/>
        </w:rPr>
        <w:t>90319</w:t>
      </w:r>
      <w:r w:rsidRPr="007D01D5">
        <w:rPr>
          <w:rFonts w:ascii="Times New Roman" w:eastAsia="仿宋_GB2312" w:hAnsi="Times New Roman" w:cs="Times New Roman" w:hint="eastAsia"/>
          <w:color w:val="000000"/>
          <w:kern w:val="2"/>
          <w:sz w:val="32"/>
          <w:szCs w:val="32"/>
        </w:rPr>
        <w:t>万元。政府性基金预算支出按照</w:t>
      </w:r>
      <w:r w:rsidRPr="007D01D5">
        <w:rPr>
          <w:rFonts w:ascii="Times New Roman" w:eastAsia="仿宋_GB2312" w:hAnsi="Times New Roman" w:cs="Times New Roman"/>
          <w:color w:val="000000"/>
          <w:kern w:val="2"/>
          <w:sz w:val="32"/>
          <w:szCs w:val="32"/>
        </w:rPr>
        <w:t>“</w:t>
      </w:r>
      <w:r w:rsidRPr="007D01D5">
        <w:rPr>
          <w:rFonts w:ascii="Times New Roman" w:eastAsia="仿宋_GB2312" w:hAnsi="Times New Roman" w:cs="Times New Roman" w:hint="eastAsia"/>
          <w:color w:val="000000"/>
          <w:kern w:val="2"/>
          <w:sz w:val="32"/>
          <w:szCs w:val="32"/>
        </w:rPr>
        <w:t>以收定支、专款专用、收支平衡、结余结转下年安排使用</w:t>
      </w:r>
      <w:r w:rsidRPr="007D01D5">
        <w:rPr>
          <w:rFonts w:ascii="Times New Roman" w:eastAsia="仿宋_GB2312" w:hAnsi="Times New Roman" w:cs="Times New Roman"/>
          <w:color w:val="000000"/>
          <w:kern w:val="2"/>
          <w:sz w:val="32"/>
          <w:szCs w:val="32"/>
        </w:rPr>
        <w:t>”</w:t>
      </w:r>
      <w:r w:rsidRPr="007D01D5">
        <w:rPr>
          <w:rFonts w:ascii="Times New Roman" w:eastAsia="仿宋_GB2312" w:hAnsi="Times New Roman" w:cs="Times New Roman" w:hint="eastAsia"/>
          <w:color w:val="000000"/>
          <w:kern w:val="2"/>
          <w:sz w:val="32"/>
          <w:szCs w:val="32"/>
        </w:rPr>
        <w:t>的原则全部安排支出。</w:t>
      </w:r>
    </w:p>
    <w:p w:rsidR="00CF56D4" w:rsidRPr="007D01D5" w:rsidRDefault="00CF56D4" w:rsidP="007D01D5">
      <w:pPr>
        <w:pStyle w:val="p0"/>
        <w:widowControl w:val="0"/>
        <w:adjustRightInd w:val="0"/>
        <w:snapToGrid w:val="0"/>
        <w:spacing w:line="570" w:lineRule="exact"/>
        <w:ind w:firstLineChars="200" w:firstLine="640"/>
        <w:rPr>
          <w:rFonts w:ascii="Times New Roman" w:eastAsia="黑体" w:hAnsi="Times New Roman" w:cs="Times New Roman"/>
          <w:color w:val="000000"/>
          <w:kern w:val="2"/>
          <w:sz w:val="32"/>
          <w:szCs w:val="32"/>
        </w:rPr>
      </w:pPr>
      <w:r w:rsidRPr="007D01D5">
        <w:rPr>
          <w:rFonts w:ascii="Times New Roman" w:eastAsia="黑体" w:hAnsi="Times New Roman" w:cs="Times New Roman" w:hint="eastAsia"/>
          <w:color w:val="000000"/>
          <w:kern w:val="2"/>
          <w:sz w:val="32"/>
          <w:szCs w:val="32"/>
        </w:rPr>
        <w:t>三、加强财政预算管理的主要措施</w:t>
      </w:r>
    </w:p>
    <w:p w:rsidR="00CF56D4" w:rsidRPr="007D01D5" w:rsidRDefault="00CF56D4" w:rsidP="007D01D5">
      <w:pPr>
        <w:pStyle w:val="p0"/>
        <w:widowControl w:val="0"/>
        <w:adjustRightInd w:val="0"/>
        <w:snapToGrid w:val="0"/>
        <w:spacing w:line="570" w:lineRule="exact"/>
        <w:ind w:firstLineChars="200" w:firstLine="640"/>
        <w:rPr>
          <w:rFonts w:ascii="Times New Roman" w:eastAsia="仿宋_GB2312" w:hAnsi="Times New Roman" w:cs="Times New Roman"/>
          <w:color w:val="000000"/>
          <w:kern w:val="2"/>
          <w:sz w:val="32"/>
          <w:szCs w:val="32"/>
        </w:rPr>
      </w:pPr>
      <w:r w:rsidRPr="007D01D5">
        <w:rPr>
          <w:rFonts w:ascii="Times New Roman" w:eastAsia="仿宋_GB2312" w:hAnsi="Times New Roman" w:cs="Times New Roman"/>
          <w:color w:val="000000"/>
          <w:kern w:val="2"/>
          <w:sz w:val="32"/>
          <w:szCs w:val="32"/>
        </w:rPr>
        <w:t>2023</w:t>
      </w:r>
      <w:r w:rsidRPr="007D01D5">
        <w:rPr>
          <w:rFonts w:ascii="Times New Roman" w:eastAsia="仿宋_GB2312" w:hAnsi="Times New Roman" w:cs="Times New Roman" w:hint="eastAsia"/>
          <w:color w:val="000000"/>
          <w:kern w:val="2"/>
          <w:sz w:val="32"/>
          <w:szCs w:val="32"/>
        </w:rPr>
        <w:t>年，我们将按照上述预算安排，围绕中心，服务大局，突出重点，勇于担当，确保完成全年预算目标任务。</w:t>
      </w:r>
    </w:p>
    <w:p w:rsidR="00CF56D4" w:rsidRPr="00E1514F" w:rsidRDefault="00CF56D4" w:rsidP="00E1514F">
      <w:pPr>
        <w:spacing w:line="570" w:lineRule="exact"/>
        <w:ind w:firstLineChars="200" w:firstLine="627"/>
        <w:rPr>
          <w:rFonts w:ascii="Times New Roman" w:eastAsia="仿宋_GB2312" w:hAnsi="Times New Roman"/>
          <w:color w:val="000000"/>
          <w:spacing w:val="-4"/>
          <w:sz w:val="32"/>
          <w:szCs w:val="32"/>
        </w:rPr>
      </w:pPr>
      <w:r w:rsidRPr="00E1514F">
        <w:rPr>
          <w:rFonts w:ascii="Times New Roman" w:eastAsia="楷体_GB2312" w:hAnsi="Times New Roman" w:hint="eastAsia"/>
          <w:b/>
          <w:color w:val="000000"/>
          <w:spacing w:val="-4"/>
          <w:sz w:val="32"/>
          <w:szCs w:val="32"/>
        </w:rPr>
        <w:t>（一）强化税收征管，不断提高收入质量。</w:t>
      </w:r>
      <w:r w:rsidRPr="00E1514F">
        <w:rPr>
          <w:rFonts w:ascii="Times New Roman" w:eastAsia="仿宋_GB2312" w:hAnsi="Times New Roman" w:hint="eastAsia"/>
          <w:color w:val="000000"/>
          <w:spacing w:val="-4"/>
          <w:sz w:val="32"/>
          <w:szCs w:val="32"/>
        </w:rPr>
        <w:t>围绕年度目标，统筹收入管理，持续培育税收增长点。准确把握时间进度，以强化税源控管为核心，加强重点税源监控，加大稽查力度，防止税收流失。坚持放管并重，优化纳税服务，落实减税缓税降费、留抵退税等政策，挖掘增收潜力。培育龙头企业，大力引进知名企业，培育品牌产品，为全县经济高质量发展储备充足税源。利用综合治税平台，深挖大数据和综合治税优势资源，以项目为单元，定期开展专项分析，强化房地产行业秩序，把征管质效转化为税收增收驱动力。</w:t>
      </w:r>
    </w:p>
    <w:p w:rsidR="00CF56D4" w:rsidRPr="00E1514F" w:rsidRDefault="00CF56D4" w:rsidP="00E1514F">
      <w:pPr>
        <w:spacing w:line="570" w:lineRule="exact"/>
        <w:ind w:firstLineChars="200" w:firstLine="627"/>
        <w:rPr>
          <w:rFonts w:ascii="Times New Roman" w:eastAsia="仿宋_GB2312" w:hAnsi="Times New Roman"/>
          <w:color w:val="000000"/>
          <w:spacing w:val="-4"/>
          <w:sz w:val="32"/>
          <w:szCs w:val="32"/>
        </w:rPr>
      </w:pPr>
      <w:r w:rsidRPr="00E1514F">
        <w:rPr>
          <w:rFonts w:ascii="Times New Roman" w:eastAsia="楷体_GB2312" w:hAnsi="Times New Roman" w:hint="eastAsia"/>
          <w:b/>
          <w:color w:val="000000"/>
          <w:spacing w:val="-4"/>
          <w:sz w:val="32"/>
          <w:szCs w:val="32"/>
        </w:rPr>
        <w:t>（二）优化支出结构，提高资金使用效益。</w:t>
      </w:r>
      <w:r w:rsidRPr="00E1514F">
        <w:rPr>
          <w:rFonts w:ascii="Times New Roman" w:eastAsia="仿宋_GB2312" w:hAnsi="Times New Roman" w:hint="eastAsia"/>
          <w:color w:val="000000"/>
          <w:spacing w:val="-4"/>
          <w:sz w:val="31"/>
          <w:szCs w:val="31"/>
        </w:rPr>
        <w:t>全</w:t>
      </w:r>
      <w:r w:rsidRPr="00E1514F">
        <w:rPr>
          <w:rFonts w:ascii="Times New Roman" w:eastAsia="仿宋_GB2312" w:hAnsi="Times New Roman" w:hint="eastAsia"/>
          <w:color w:val="000000"/>
          <w:spacing w:val="-4"/>
          <w:sz w:val="32"/>
          <w:szCs w:val="32"/>
        </w:rPr>
        <w:t>面贯彻落实政府过紧日子要求，严控</w:t>
      </w:r>
      <w:r w:rsidRPr="00E1514F">
        <w:rPr>
          <w:rFonts w:ascii="Times New Roman" w:eastAsia="仿宋_GB2312" w:hAnsi="Times New Roman"/>
          <w:color w:val="000000"/>
          <w:spacing w:val="-4"/>
          <w:sz w:val="32"/>
          <w:szCs w:val="32"/>
        </w:rPr>
        <w:t>“</w:t>
      </w:r>
      <w:r w:rsidRPr="00E1514F">
        <w:rPr>
          <w:rFonts w:ascii="Times New Roman" w:eastAsia="仿宋_GB2312" w:hAnsi="Times New Roman" w:hint="eastAsia"/>
          <w:color w:val="000000"/>
          <w:spacing w:val="-4"/>
          <w:sz w:val="32"/>
          <w:szCs w:val="32"/>
        </w:rPr>
        <w:t>三公两费</w:t>
      </w:r>
      <w:r w:rsidRPr="00E1514F">
        <w:rPr>
          <w:rFonts w:ascii="Times New Roman" w:eastAsia="仿宋_GB2312" w:hAnsi="Times New Roman"/>
          <w:color w:val="000000"/>
          <w:spacing w:val="-4"/>
          <w:sz w:val="32"/>
          <w:szCs w:val="32"/>
        </w:rPr>
        <w:t>”</w:t>
      </w:r>
      <w:r w:rsidRPr="00E1514F">
        <w:rPr>
          <w:rFonts w:ascii="Times New Roman" w:eastAsia="仿宋_GB2312" w:hAnsi="Times New Roman" w:hint="eastAsia"/>
          <w:color w:val="000000"/>
          <w:spacing w:val="-4"/>
          <w:sz w:val="32"/>
          <w:szCs w:val="32"/>
        </w:rPr>
        <w:t>支出和其他一般性支出，进一步降低行政运行成本，兜牢兜实</w:t>
      </w:r>
      <w:r w:rsidRPr="00E1514F">
        <w:rPr>
          <w:rFonts w:ascii="Times New Roman" w:eastAsia="仿宋_GB2312" w:hAnsi="Times New Roman"/>
          <w:color w:val="000000"/>
          <w:spacing w:val="-4"/>
          <w:sz w:val="32"/>
          <w:szCs w:val="32"/>
        </w:rPr>
        <w:t>“</w:t>
      </w:r>
      <w:r w:rsidRPr="00E1514F">
        <w:rPr>
          <w:rFonts w:ascii="Times New Roman" w:eastAsia="仿宋_GB2312" w:hAnsi="Times New Roman" w:hint="eastAsia"/>
          <w:color w:val="000000"/>
          <w:spacing w:val="-4"/>
          <w:sz w:val="32"/>
          <w:szCs w:val="32"/>
        </w:rPr>
        <w:t>三保</w:t>
      </w:r>
      <w:r w:rsidRPr="00E1514F">
        <w:rPr>
          <w:rFonts w:ascii="Times New Roman" w:eastAsia="仿宋_GB2312" w:hAnsi="Times New Roman"/>
          <w:color w:val="000000"/>
          <w:spacing w:val="-4"/>
          <w:sz w:val="32"/>
          <w:szCs w:val="32"/>
        </w:rPr>
        <w:t>”</w:t>
      </w:r>
      <w:r w:rsidRPr="00E1514F">
        <w:rPr>
          <w:rFonts w:ascii="Times New Roman" w:eastAsia="仿宋_GB2312" w:hAnsi="Times New Roman" w:hint="eastAsia"/>
          <w:color w:val="000000"/>
          <w:spacing w:val="-4"/>
          <w:sz w:val="32"/>
          <w:szCs w:val="32"/>
        </w:rPr>
        <w:t>底线。</w:t>
      </w:r>
      <w:r w:rsidRPr="00E1514F">
        <w:rPr>
          <w:rFonts w:ascii="Times New Roman" w:eastAsia="仿宋_GB2312" w:hAnsi="Times New Roman" w:hint="eastAsia"/>
          <w:color w:val="000000"/>
          <w:spacing w:val="-4"/>
          <w:sz w:val="31"/>
          <w:szCs w:val="31"/>
        </w:rPr>
        <w:t>从严从紧安排</w:t>
      </w:r>
      <w:r w:rsidRPr="00E1514F">
        <w:rPr>
          <w:rFonts w:ascii="Times New Roman" w:eastAsia="仿宋_GB2312" w:hAnsi="Times New Roman"/>
          <w:color w:val="000000"/>
          <w:spacing w:val="-4"/>
          <w:sz w:val="31"/>
          <w:szCs w:val="31"/>
        </w:rPr>
        <w:t>“</w:t>
      </w:r>
      <w:r w:rsidRPr="00E1514F">
        <w:rPr>
          <w:rFonts w:ascii="Times New Roman" w:eastAsia="仿宋_GB2312" w:hAnsi="Times New Roman" w:hint="eastAsia"/>
          <w:color w:val="000000"/>
          <w:spacing w:val="-4"/>
          <w:sz w:val="31"/>
          <w:szCs w:val="31"/>
        </w:rPr>
        <w:t>三公两费</w:t>
      </w:r>
      <w:r w:rsidRPr="00E1514F">
        <w:rPr>
          <w:rFonts w:ascii="Times New Roman" w:eastAsia="仿宋_GB2312" w:hAnsi="Times New Roman"/>
          <w:color w:val="000000"/>
          <w:spacing w:val="-4"/>
          <w:sz w:val="31"/>
          <w:szCs w:val="31"/>
        </w:rPr>
        <w:t>”</w:t>
      </w:r>
      <w:r w:rsidRPr="00E1514F">
        <w:rPr>
          <w:rFonts w:ascii="Times New Roman" w:eastAsia="仿宋_GB2312" w:hAnsi="Times New Roman" w:hint="eastAsia"/>
          <w:color w:val="000000"/>
          <w:spacing w:val="-4"/>
          <w:sz w:val="31"/>
          <w:szCs w:val="31"/>
        </w:rPr>
        <w:t>预算，持续压减会议费、培训费等支出，结合实际进一步完善一般性支出管控方案，细化管控措施，确保将该压的压下来，该减的减到位。</w:t>
      </w:r>
      <w:r w:rsidRPr="00E1514F">
        <w:rPr>
          <w:rFonts w:ascii="Times New Roman" w:eastAsia="仿宋_GB2312" w:hAnsi="Times New Roman" w:hint="eastAsia"/>
          <w:color w:val="000000"/>
          <w:spacing w:val="-4"/>
          <w:sz w:val="32"/>
          <w:szCs w:val="32"/>
        </w:rPr>
        <w:t>严格预算约束，根据</w:t>
      </w:r>
      <w:r w:rsidRPr="00E1514F">
        <w:rPr>
          <w:rFonts w:ascii="Times New Roman" w:eastAsia="仿宋_GB2312" w:hAnsi="Times New Roman"/>
          <w:color w:val="000000"/>
          <w:spacing w:val="-4"/>
          <w:sz w:val="32"/>
          <w:szCs w:val="32"/>
        </w:rPr>
        <w:t>“</w:t>
      </w:r>
      <w:r w:rsidRPr="00E1514F">
        <w:rPr>
          <w:rFonts w:ascii="Times New Roman" w:eastAsia="仿宋_GB2312" w:hAnsi="Times New Roman" w:hint="eastAsia"/>
          <w:color w:val="000000"/>
          <w:spacing w:val="-4"/>
          <w:sz w:val="32"/>
          <w:szCs w:val="32"/>
        </w:rPr>
        <w:t>先预算、再指标、后支出</w:t>
      </w:r>
      <w:r w:rsidRPr="00E1514F">
        <w:rPr>
          <w:rFonts w:ascii="Times New Roman" w:eastAsia="仿宋_GB2312" w:hAnsi="Times New Roman"/>
          <w:color w:val="000000"/>
          <w:spacing w:val="-4"/>
          <w:sz w:val="32"/>
          <w:szCs w:val="32"/>
        </w:rPr>
        <w:t>”</w:t>
      </w:r>
      <w:r w:rsidRPr="00E1514F">
        <w:rPr>
          <w:rFonts w:ascii="Times New Roman" w:eastAsia="仿宋_GB2312" w:hAnsi="Times New Roman" w:hint="eastAsia"/>
          <w:color w:val="000000"/>
          <w:spacing w:val="-4"/>
          <w:sz w:val="32"/>
          <w:szCs w:val="32"/>
        </w:rPr>
        <w:t>的控制机制，借助预算管理一体化系统平台，全面掌握预算单位的性质及预算编制等情况，发挥国库集中支付平台作用，细化资金拨款环节，保证资金按照预算安全高效运行，同时运用纸质账务、信息化系统对纳入集中核算单位资金的进出核算实施全程跟踪监控，确保资金专款专用。</w:t>
      </w:r>
    </w:p>
    <w:p w:rsidR="00CF56D4" w:rsidRPr="007D01D5" w:rsidRDefault="00CF56D4" w:rsidP="007D01D5">
      <w:pPr>
        <w:spacing w:line="570" w:lineRule="exact"/>
        <w:ind w:firstLineChars="200" w:firstLine="643"/>
        <w:rPr>
          <w:rFonts w:ascii="Times New Roman" w:eastAsia="仿宋_GB2312" w:hAnsi="Times New Roman"/>
          <w:color w:val="000000"/>
          <w:sz w:val="32"/>
          <w:szCs w:val="32"/>
        </w:rPr>
      </w:pPr>
      <w:r w:rsidRPr="007D01D5">
        <w:rPr>
          <w:rFonts w:ascii="Times New Roman" w:eastAsia="楷体_GB2312" w:hAnsi="Times New Roman" w:hint="eastAsia"/>
          <w:b/>
          <w:color w:val="000000"/>
          <w:sz w:val="32"/>
          <w:szCs w:val="32"/>
        </w:rPr>
        <w:t>（三）巩固拓展脱贫攻坚成果，全面推进乡村振兴。</w:t>
      </w:r>
      <w:r w:rsidRPr="007D01D5">
        <w:rPr>
          <w:rFonts w:ascii="Times New Roman" w:eastAsia="仿宋_GB2312" w:hAnsi="Times New Roman" w:hint="eastAsia"/>
          <w:color w:val="000000"/>
          <w:sz w:val="32"/>
          <w:szCs w:val="32"/>
        </w:rPr>
        <w:t>按照</w:t>
      </w:r>
      <w:r w:rsidRPr="007D01D5">
        <w:rPr>
          <w:rFonts w:ascii="Times New Roman" w:eastAsia="仿宋_GB2312" w:hAnsi="Times New Roman"/>
          <w:color w:val="000000"/>
          <w:sz w:val="32"/>
          <w:szCs w:val="32"/>
        </w:rPr>
        <w:t>“</w:t>
      </w:r>
      <w:r w:rsidRPr="007D01D5">
        <w:rPr>
          <w:rFonts w:ascii="Times New Roman" w:eastAsia="仿宋_GB2312" w:hAnsi="Times New Roman" w:hint="eastAsia"/>
          <w:color w:val="000000"/>
          <w:sz w:val="32"/>
          <w:szCs w:val="32"/>
        </w:rPr>
        <w:t>四个不摘</w:t>
      </w:r>
      <w:r w:rsidRPr="007D01D5">
        <w:rPr>
          <w:rFonts w:ascii="Times New Roman" w:eastAsia="仿宋_GB2312" w:hAnsi="Times New Roman"/>
          <w:color w:val="000000"/>
          <w:sz w:val="32"/>
          <w:szCs w:val="32"/>
        </w:rPr>
        <w:t>”</w:t>
      </w:r>
      <w:r w:rsidRPr="007D01D5">
        <w:rPr>
          <w:rFonts w:ascii="Times New Roman" w:eastAsia="仿宋_GB2312" w:hAnsi="Times New Roman" w:hint="eastAsia"/>
          <w:color w:val="000000"/>
          <w:sz w:val="32"/>
          <w:szCs w:val="32"/>
        </w:rPr>
        <w:t>的要求，稳步提高衔接资金用于产业发展的占比，推动产业提档升级、提质增效。</w:t>
      </w:r>
      <w:r w:rsidRPr="007D01D5">
        <w:rPr>
          <w:rFonts w:ascii="Times New Roman" w:eastAsia="仿宋_GB2312" w:hAnsi="Times New Roman" w:hint="eastAsia"/>
          <w:b/>
          <w:bCs/>
          <w:color w:val="000000"/>
          <w:sz w:val="32"/>
          <w:szCs w:val="32"/>
        </w:rPr>
        <w:t>一是</w:t>
      </w:r>
      <w:r w:rsidRPr="007D01D5">
        <w:rPr>
          <w:rFonts w:ascii="Times New Roman" w:eastAsia="仿宋_GB2312" w:hAnsi="Times New Roman" w:hint="eastAsia"/>
          <w:color w:val="000000"/>
          <w:sz w:val="32"/>
          <w:szCs w:val="32"/>
        </w:rPr>
        <w:t>坚持以脱贫攻坚实效助力乡村振兴、以乡村振兴的实施巩固脱贫成效，统筹把握、协调推进乡村振兴和脱贫攻坚的政策衔接、机制整合和工作统筹。</w:t>
      </w:r>
      <w:r w:rsidRPr="007D01D5">
        <w:rPr>
          <w:rFonts w:ascii="Times New Roman" w:eastAsia="仿宋_GB2312" w:hAnsi="Times New Roman" w:hint="eastAsia"/>
          <w:b/>
          <w:bCs/>
          <w:color w:val="000000"/>
          <w:sz w:val="32"/>
          <w:szCs w:val="32"/>
        </w:rPr>
        <w:t>二是</w:t>
      </w:r>
      <w:r w:rsidRPr="007D01D5">
        <w:rPr>
          <w:rFonts w:ascii="Times New Roman" w:eastAsia="仿宋_GB2312" w:hAnsi="Times New Roman" w:hint="eastAsia"/>
          <w:color w:val="000000"/>
          <w:sz w:val="32"/>
          <w:szCs w:val="32"/>
        </w:rPr>
        <w:t>持续发展壮大产业类项目，做好特色优势产业项目的谋划，促进脱贫户和监测对象稳定增收。聚焦项目储备、项目实施和绩效管理等重点环节，不断提升项目资金使用管理水平，力争每一分钱都花在刀刃上、花出成效来。</w:t>
      </w:r>
      <w:r w:rsidRPr="007D01D5">
        <w:rPr>
          <w:rFonts w:ascii="Times New Roman" w:eastAsia="仿宋_GB2312" w:hAnsi="Times New Roman" w:hint="eastAsia"/>
          <w:b/>
          <w:bCs/>
          <w:color w:val="000000"/>
          <w:sz w:val="32"/>
          <w:szCs w:val="32"/>
        </w:rPr>
        <w:t>三是</w:t>
      </w:r>
      <w:r w:rsidRPr="007D01D5">
        <w:rPr>
          <w:rFonts w:ascii="Times New Roman" w:eastAsia="仿宋_GB2312" w:hAnsi="Times New Roman" w:hint="eastAsia"/>
          <w:color w:val="000000"/>
          <w:sz w:val="32"/>
          <w:szCs w:val="32"/>
        </w:rPr>
        <w:t>充分发挥农村公益事业财政奖补、扶持壮大村级集体经济等农村综合改革政策作用，激发农村内生动力，积极培育增强乡村产业发展新动能，拓宽农民增收致富渠道。</w:t>
      </w:r>
      <w:r w:rsidRPr="007D01D5">
        <w:rPr>
          <w:rFonts w:ascii="Times New Roman" w:eastAsia="仿宋_GB2312" w:hAnsi="Times New Roman" w:hint="eastAsia"/>
          <w:b/>
          <w:bCs/>
          <w:color w:val="000000"/>
          <w:sz w:val="32"/>
          <w:szCs w:val="32"/>
        </w:rPr>
        <w:t>四是</w:t>
      </w:r>
      <w:r w:rsidRPr="007D01D5">
        <w:rPr>
          <w:rFonts w:ascii="Times New Roman" w:eastAsia="仿宋_GB2312" w:hAnsi="Times New Roman" w:hint="eastAsia"/>
          <w:color w:val="000000"/>
          <w:sz w:val="32"/>
          <w:szCs w:val="32"/>
        </w:rPr>
        <w:t>全力做好脱贫人口小额信贷工作，统筹推进体系建设，扩大贷款投放规模，提高脱贫人口及监测对象获贷率。</w:t>
      </w:r>
    </w:p>
    <w:p w:rsidR="00CF56D4" w:rsidRPr="007D01D5" w:rsidRDefault="00CF56D4" w:rsidP="007D01D5">
      <w:pPr>
        <w:spacing w:line="570" w:lineRule="exact"/>
        <w:ind w:firstLineChars="200" w:firstLine="643"/>
        <w:rPr>
          <w:rFonts w:ascii="Times New Roman" w:eastAsia="仿宋_GB2312" w:hAnsi="Times New Roman"/>
          <w:color w:val="000000"/>
          <w:sz w:val="32"/>
          <w:szCs w:val="32"/>
        </w:rPr>
      </w:pPr>
      <w:r w:rsidRPr="007D01D5">
        <w:rPr>
          <w:rFonts w:ascii="Times New Roman" w:eastAsia="楷体_GB2312" w:hAnsi="Times New Roman" w:hint="eastAsia"/>
          <w:b/>
          <w:color w:val="000000"/>
          <w:sz w:val="32"/>
          <w:szCs w:val="32"/>
        </w:rPr>
        <w:t>（四）管好用好地方政府债券资金，精准助力县域经济发展。</w:t>
      </w:r>
      <w:r w:rsidRPr="007D01D5">
        <w:rPr>
          <w:rFonts w:ascii="Times New Roman" w:eastAsia="仿宋_GB2312" w:hAnsi="Times New Roman" w:hint="eastAsia"/>
          <w:color w:val="000000"/>
          <w:sz w:val="32"/>
          <w:szCs w:val="32"/>
        </w:rPr>
        <w:t>紧跟国家政策导向，聚焦专项债券资金投向领域，继续做好</w:t>
      </w:r>
      <w:r w:rsidRPr="007D01D5">
        <w:rPr>
          <w:rFonts w:ascii="Times New Roman" w:eastAsia="仿宋_GB2312" w:hAnsi="Times New Roman"/>
          <w:color w:val="000000"/>
          <w:sz w:val="32"/>
          <w:szCs w:val="32"/>
        </w:rPr>
        <w:t>2023</w:t>
      </w:r>
      <w:r w:rsidRPr="007D01D5">
        <w:rPr>
          <w:rFonts w:ascii="Times New Roman" w:eastAsia="仿宋_GB2312" w:hAnsi="Times New Roman" w:hint="eastAsia"/>
          <w:color w:val="000000"/>
          <w:sz w:val="32"/>
          <w:szCs w:val="32"/>
        </w:rPr>
        <w:t>年新增专项债券项目资金申报发行工作。及时与上级财政部门沟通掌握项目审核进展情况，并督促项目单位加快申报资料修改与制作进度，储备一批高质量专项债券项目，在专项债券限额范围内，争取专项债券项目应发尽发，专项债券资金应争尽争。目前已上报</w:t>
      </w:r>
      <w:r w:rsidRPr="007D01D5">
        <w:rPr>
          <w:rFonts w:ascii="Times New Roman" w:eastAsia="仿宋_GB2312" w:hAnsi="Times New Roman"/>
          <w:color w:val="000000"/>
          <w:sz w:val="32"/>
          <w:szCs w:val="32"/>
        </w:rPr>
        <w:t>2023</w:t>
      </w:r>
      <w:r w:rsidRPr="007D01D5">
        <w:rPr>
          <w:rFonts w:ascii="Times New Roman" w:eastAsia="仿宋_GB2312" w:hAnsi="Times New Roman" w:hint="eastAsia"/>
          <w:color w:val="000000"/>
          <w:sz w:val="32"/>
          <w:szCs w:val="32"/>
        </w:rPr>
        <w:t>年项目</w:t>
      </w:r>
      <w:r w:rsidRPr="007D01D5">
        <w:rPr>
          <w:rFonts w:ascii="Times New Roman" w:eastAsia="仿宋_GB2312" w:hAnsi="Times New Roman"/>
          <w:color w:val="000000"/>
          <w:sz w:val="32"/>
          <w:szCs w:val="32"/>
        </w:rPr>
        <w:t>140</w:t>
      </w:r>
      <w:r w:rsidRPr="007D01D5">
        <w:rPr>
          <w:rFonts w:ascii="Times New Roman" w:eastAsia="仿宋_GB2312" w:hAnsi="Times New Roman" w:hint="eastAsia"/>
          <w:color w:val="000000"/>
          <w:sz w:val="32"/>
          <w:szCs w:val="32"/>
        </w:rPr>
        <w:t>个，项目总投资</w:t>
      </w:r>
      <w:r w:rsidRPr="007D01D5">
        <w:rPr>
          <w:rFonts w:ascii="Times New Roman" w:eastAsia="仿宋_GB2312" w:hAnsi="Times New Roman"/>
          <w:color w:val="000000"/>
          <w:sz w:val="32"/>
          <w:szCs w:val="32"/>
        </w:rPr>
        <w:t>314.032</w:t>
      </w:r>
      <w:r w:rsidRPr="007D01D5">
        <w:rPr>
          <w:rFonts w:ascii="Times New Roman" w:eastAsia="仿宋_GB2312" w:hAnsi="Times New Roman" w:hint="eastAsia"/>
          <w:color w:val="000000"/>
          <w:sz w:val="32"/>
          <w:szCs w:val="32"/>
        </w:rPr>
        <w:t>亿元，拟申请专项债券总需求</w:t>
      </w:r>
      <w:r w:rsidRPr="007D01D5">
        <w:rPr>
          <w:rFonts w:ascii="Times New Roman" w:eastAsia="仿宋_GB2312" w:hAnsi="Times New Roman"/>
          <w:color w:val="000000"/>
          <w:sz w:val="32"/>
          <w:szCs w:val="32"/>
        </w:rPr>
        <w:t>228.235</w:t>
      </w:r>
      <w:r w:rsidRPr="007D01D5">
        <w:rPr>
          <w:rFonts w:ascii="Times New Roman" w:eastAsia="仿宋_GB2312" w:hAnsi="Times New Roman" w:hint="eastAsia"/>
          <w:color w:val="000000"/>
          <w:sz w:val="32"/>
          <w:szCs w:val="32"/>
        </w:rPr>
        <w:t>亿元，其中</w:t>
      </w:r>
      <w:r w:rsidRPr="007D01D5">
        <w:rPr>
          <w:rFonts w:ascii="Times New Roman" w:eastAsia="仿宋_GB2312" w:hAnsi="Times New Roman"/>
          <w:color w:val="000000"/>
          <w:sz w:val="32"/>
          <w:szCs w:val="32"/>
        </w:rPr>
        <w:t>2023</w:t>
      </w:r>
      <w:r w:rsidRPr="007D01D5">
        <w:rPr>
          <w:rFonts w:ascii="Times New Roman" w:eastAsia="仿宋_GB2312" w:hAnsi="Times New Roman" w:hint="eastAsia"/>
          <w:color w:val="000000"/>
          <w:sz w:val="32"/>
          <w:szCs w:val="32"/>
        </w:rPr>
        <w:t>年拟申请专项债券需求</w:t>
      </w:r>
      <w:r w:rsidRPr="007D01D5">
        <w:rPr>
          <w:rFonts w:ascii="Times New Roman" w:eastAsia="仿宋_GB2312" w:hAnsi="Times New Roman"/>
          <w:color w:val="000000"/>
          <w:sz w:val="32"/>
          <w:szCs w:val="32"/>
        </w:rPr>
        <w:t>208.625</w:t>
      </w:r>
      <w:r w:rsidRPr="007D01D5">
        <w:rPr>
          <w:rFonts w:ascii="Times New Roman" w:eastAsia="仿宋_GB2312" w:hAnsi="Times New Roman" w:hint="eastAsia"/>
          <w:color w:val="000000"/>
          <w:sz w:val="32"/>
          <w:szCs w:val="32"/>
        </w:rPr>
        <w:t>亿元，涉及市政和产业园区基础设施、农林水利、社会事业、城乡冷链物流基础设施等领域，力争所有项目列入</w:t>
      </w:r>
      <w:r w:rsidRPr="007D01D5">
        <w:rPr>
          <w:rFonts w:ascii="Times New Roman" w:eastAsia="仿宋_GB2312" w:hAnsi="Times New Roman"/>
          <w:color w:val="000000"/>
          <w:sz w:val="32"/>
          <w:szCs w:val="32"/>
        </w:rPr>
        <w:t>2023</w:t>
      </w:r>
      <w:r w:rsidRPr="007D01D5">
        <w:rPr>
          <w:rFonts w:ascii="Times New Roman" w:eastAsia="仿宋_GB2312" w:hAnsi="Times New Roman" w:hint="eastAsia"/>
          <w:color w:val="000000"/>
          <w:sz w:val="32"/>
          <w:szCs w:val="32"/>
        </w:rPr>
        <w:t>年专项债券发行储备库，争取尽早发行。继续做好债务风险防控工作，牢牢守住不发生区域性系统性债务风险底线。</w:t>
      </w:r>
    </w:p>
    <w:p w:rsidR="00CF56D4" w:rsidRPr="00E1514F" w:rsidRDefault="00CF56D4" w:rsidP="00E1514F">
      <w:pPr>
        <w:spacing w:line="570" w:lineRule="exact"/>
        <w:ind w:firstLineChars="200" w:firstLine="627"/>
        <w:rPr>
          <w:rFonts w:ascii="Times New Roman" w:eastAsia="仿宋_GB2312" w:hAnsi="Times New Roman"/>
          <w:color w:val="000000"/>
          <w:spacing w:val="-4"/>
          <w:sz w:val="32"/>
          <w:szCs w:val="32"/>
        </w:rPr>
      </w:pPr>
      <w:r w:rsidRPr="00E1514F">
        <w:rPr>
          <w:rFonts w:ascii="Times New Roman" w:eastAsia="楷体_GB2312" w:hAnsi="Times New Roman" w:hint="eastAsia"/>
          <w:b/>
          <w:color w:val="000000"/>
          <w:spacing w:val="-4"/>
          <w:sz w:val="32"/>
          <w:szCs w:val="32"/>
        </w:rPr>
        <w:t>（五）落实落细政府采购，助力企业减负前行。</w:t>
      </w:r>
      <w:r w:rsidRPr="00E1514F">
        <w:rPr>
          <w:rFonts w:ascii="Times New Roman" w:eastAsia="仿宋_GB2312" w:hAnsi="Times New Roman" w:hint="eastAsia"/>
          <w:b/>
          <w:bCs/>
          <w:color w:val="000000"/>
          <w:spacing w:val="-4"/>
          <w:sz w:val="32"/>
          <w:szCs w:val="32"/>
        </w:rPr>
        <w:t>一是</w:t>
      </w:r>
      <w:r w:rsidRPr="00E1514F">
        <w:rPr>
          <w:rFonts w:ascii="Times New Roman" w:eastAsia="仿宋_GB2312" w:hAnsi="Times New Roman" w:hint="eastAsia"/>
          <w:color w:val="000000"/>
          <w:spacing w:val="-4"/>
          <w:sz w:val="32"/>
          <w:szCs w:val="32"/>
        </w:rPr>
        <w:t>实现电子化政府采购系统与预算管理一体化系统全面对接贯通，推动财政系统全面实现电子化政府采购系统与预算管理一体化系统对接，实现预算管理、采购、国库集中支付等财政改革业务协同，为保障政府采购合同资金及时支付提供技术支撑。</w:t>
      </w:r>
      <w:r w:rsidRPr="00E1514F">
        <w:rPr>
          <w:rFonts w:ascii="Times New Roman" w:eastAsia="仿宋_GB2312" w:hAnsi="Times New Roman" w:hint="eastAsia"/>
          <w:b/>
          <w:bCs/>
          <w:color w:val="000000"/>
          <w:spacing w:val="-4"/>
          <w:sz w:val="32"/>
          <w:szCs w:val="32"/>
        </w:rPr>
        <w:t>二是</w:t>
      </w:r>
      <w:r w:rsidRPr="00E1514F">
        <w:rPr>
          <w:rFonts w:ascii="Times New Roman" w:eastAsia="仿宋_GB2312" w:hAnsi="Times New Roman" w:hint="eastAsia"/>
          <w:color w:val="000000"/>
          <w:spacing w:val="-4"/>
          <w:sz w:val="32"/>
          <w:szCs w:val="32"/>
        </w:rPr>
        <w:t>继续推动政府采购合同融资工作，强化政府采购合同管理，提高政府采购合同签订、备案效率，提升政府采购合同履约信誉度，力争</w:t>
      </w:r>
      <w:r w:rsidRPr="00E1514F">
        <w:rPr>
          <w:rFonts w:ascii="Times New Roman" w:eastAsia="仿宋_GB2312" w:hAnsi="Times New Roman"/>
          <w:color w:val="000000"/>
          <w:spacing w:val="-4"/>
          <w:sz w:val="32"/>
          <w:szCs w:val="32"/>
        </w:rPr>
        <w:t>2023</w:t>
      </w:r>
      <w:r w:rsidRPr="00E1514F">
        <w:rPr>
          <w:rFonts w:ascii="Times New Roman" w:eastAsia="仿宋_GB2312" w:hAnsi="Times New Roman" w:hint="eastAsia"/>
          <w:color w:val="000000"/>
          <w:spacing w:val="-4"/>
          <w:sz w:val="32"/>
          <w:szCs w:val="32"/>
        </w:rPr>
        <w:t>年政府采购合同融资规模增长不低于</w:t>
      </w:r>
      <w:r w:rsidRPr="00E1514F">
        <w:rPr>
          <w:rFonts w:ascii="Times New Roman" w:eastAsia="仿宋_GB2312" w:hAnsi="Times New Roman"/>
          <w:color w:val="000000"/>
          <w:spacing w:val="-4"/>
          <w:sz w:val="32"/>
          <w:szCs w:val="32"/>
        </w:rPr>
        <w:t>50%</w:t>
      </w:r>
      <w:r w:rsidRPr="00E1514F">
        <w:rPr>
          <w:rFonts w:ascii="Times New Roman" w:eastAsia="仿宋_GB2312" w:hAnsi="Times New Roman" w:hint="eastAsia"/>
          <w:color w:val="000000"/>
          <w:spacing w:val="-4"/>
          <w:sz w:val="32"/>
          <w:szCs w:val="32"/>
        </w:rPr>
        <w:t>，推进政府采购预付款保函等在线供给。</w:t>
      </w:r>
    </w:p>
    <w:p w:rsidR="00CF56D4" w:rsidRPr="007D01D5" w:rsidRDefault="00CF56D4" w:rsidP="007D01D5">
      <w:pPr>
        <w:spacing w:line="570" w:lineRule="exact"/>
        <w:ind w:firstLineChars="200" w:firstLine="643"/>
        <w:rPr>
          <w:rFonts w:ascii="Times New Roman" w:eastAsia="仿宋_GB2312" w:hAnsi="Times New Roman"/>
          <w:color w:val="000000"/>
          <w:sz w:val="32"/>
          <w:szCs w:val="32"/>
        </w:rPr>
      </w:pPr>
      <w:r w:rsidRPr="007D01D5">
        <w:rPr>
          <w:rFonts w:ascii="Times New Roman" w:eastAsia="楷体_GB2312" w:hAnsi="Times New Roman" w:hint="eastAsia"/>
          <w:b/>
          <w:color w:val="000000"/>
          <w:sz w:val="32"/>
          <w:szCs w:val="32"/>
        </w:rPr>
        <w:t>（六）持续深化国资国企改革，做强做优国有资产。</w:t>
      </w:r>
      <w:r w:rsidRPr="007D01D5">
        <w:rPr>
          <w:rFonts w:ascii="Times New Roman" w:eastAsia="仿宋_GB2312" w:hAnsi="Times New Roman" w:hint="eastAsia"/>
          <w:b/>
          <w:color w:val="000000"/>
          <w:sz w:val="32"/>
          <w:szCs w:val="32"/>
        </w:rPr>
        <w:t>一是盘活行政事业单位国有资产。</w:t>
      </w:r>
      <w:r w:rsidRPr="007D01D5">
        <w:rPr>
          <w:rFonts w:ascii="Times New Roman" w:eastAsia="仿宋_GB2312" w:hAnsi="Times New Roman" w:hint="eastAsia"/>
          <w:bCs/>
          <w:color w:val="000000"/>
          <w:sz w:val="32"/>
          <w:szCs w:val="32"/>
        </w:rPr>
        <w:t>将行政事业单位闲置的房屋、车辆、办公设备、家具、大型仪器等资产纳入盘活范围。探索行政事业单位国有资产统一管理、市场化运营的盘活方式，提升资产资源统筹能力和资产运营收益。</w:t>
      </w:r>
      <w:r w:rsidRPr="007D01D5">
        <w:rPr>
          <w:rFonts w:ascii="Times New Roman" w:eastAsia="仿宋_GB2312" w:hAnsi="Times New Roman" w:hint="eastAsia"/>
          <w:b/>
          <w:color w:val="000000"/>
          <w:sz w:val="32"/>
          <w:szCs w:val="32"/>
        </w:rPr>
        <w:t>二是继续做好县属国企的资产整合装入工作。</w:t>
      </w:r>
      <w:r w:rsidRPr="007D01D5">
        <w:rPr>
          <w:rFonts w:ascii="Times New Roman" w:eastAsia="仿宋_GB2312" w:hAnsi="Times New Roman" w:hint="eastAsia"/>
          <w:bCs/>
          <w:color w:val="000000"/>
          <w:sz w:val="32"/>
          <w:szCs w:val="32"/>
        </w:rPr>
        <w:t>盘清县域内资产资源底数，逐步装入经营性优质资产，替换公益性等无效资产，</w:t>
      </w:r>
      <w:r w:rsidRPr="007D01D5">
        <w:rPr>
          <w:rFonts w:ascii="Times New Roman" w:eastAsia="仿宋_GB2312" w:hAnsi="Times New Roman" w:hint="eastAsia"/>
          <w:color w:val="000000"/>
          <w:sz w:val="32"/>
          <w:szCs w:val="32"/>
        </w:rPr>
        <w:t>强化融资和运营能力提升，增强企业综合实力，</w:t>
      </w:r>
      <w:r w:rsidRPr="007D01D5">
        <w:rPr>
          <w:rFonts w:ascii="Times New Roman" w:eastAsia="仿宋_GB2312" w:hAnsi="Times New Roman" w:hint="eastAsia"/>
          <w:bCs/>
          <w:color w:val="000000"/>
          <w:sz w:val="32"/>
          <w:szCs w:val="32"/>
        </w:rPr>
        <w:t>做优做强做大县属国企。</w:t>
      </w:r>
    </w:p>
    <w:p w:rsidR="00CF56D4" w:rsidRPr="007D01D5" w:rsidRDefault="00CF56D4" w:rsidP="007D01D5">
      <w:pPr>
        <w:pStyle w:val="p0"/>
        <w:widowControl w:val="0"/>
        <w:adjustRightInd w:val="0"/>
        <w:snapToGrid w:val="0"/>
        <w:spacing w:line="570" w:lineRule="exact"/>
        <w:ind w:firstLineChars="200" w:firstLine="640"/>
        <w:rPr>
          <w:rFonts w:ascii="Times New Roman" w:eastAsia="仿宋_GB2312" w:hAnsi="Times New Roman" w:cs="Times New Roman"/>
          <w:color w:val="000000"/>
          <w:kern w:val="2"/>
          <w:sz w:val="32"/>
          <w:szCs w:val="32"/>
        </w:rPr>
      </w:pPr>
      <w:r w:rsidRPr="007D01D5">
        <w:rPr>
          <w:rFonts w:ascii="Times New Roman" w:eastAsia="仿宋_GB2312" w:hAnsi="Times New Roman" w:cs="Times New Roman" w:hint="eastAsia"/>
          <w:color w:val="000000"/>
          <w:kern w:val="2"/>
          <w:sz w:val="32"/>
          <w:szCs w:val="32"/>
        </w:rPr>
        <w:t>各位代表，完成</w:t>
      </w:r>
      <w:r w:rsidRPr="007D01D5">
        <w:rPr>
          <w:rFonts w:ascii="Times New Roman" w:eastAsia="仿宋_GB2312" w:hAnsi="Times New Roman" w:cs="Times New Roman"/>
          <w:color w:val="000000"/>
          <w:kern w:val="2"/>
          <w:sz w:val="32"/>
          <w:szCs w:val="32"/>
        </w:rPr>
        <w:t>2023</w:t>
      </w:r>
      <w:r w:rsidRPr="007D01D5">
        <w:rPr>
          <w:rFonts w:ascii="Times New Roman" w:eastAsia="仿宋_GB2312" w:hAnsi="Times New Roman" w:cs="Times New Roman" w:hint="eastAsia"/>
          <w:color w:val="000000"/>
          <w:kern w:val="2"/>
          <w:sz w:val="32"/>
          <w:szCs w:val="32"/>
        </w:rPr>
        <w:t>年各项财政工作，使命光荣，任务艰巨，责任重大。我们将坚持以习近平新时代中国特色社会主义思想为指导，在县委</w:t>
      </w:r>
      <w:r>
        <w:rPr>
          <w:rFonts w:ascii="Times New Roman" w:eastAsia="仿宋_GB2312" w:hAnsi="Times New Roman" w:cs="Times New Roman" w:hint="eastAsia"/>
          <w:color w:val="000000"/>
          <w:kern w:val="2"/>
          <w:sz w:val="32"/>
          <w:szCs w:val="32"/>
        </w:rPr>
        <w:t>的</w:t>
      </w:r>
      <w:r w:rsidRPr="007D01D5">
        <w:rPr>
          <w:rFonts w:ascii="Times New Roman" w:eastAsia="仿宋_GB2312" w:hAnsi="Times New Roman" w:cs="Times New Roman" w:hint="eastAsia"/>
          <w:color w:val="000000"/>
          <w:kern w:val="2"/>
          <w:sz w:val="32"/>
          <w:szCs w:val="32"/>
        </w:rPr>
        <w:t>坚强领导下，自觉接受县人大监督，虚心听取县政协意见建议，不忘初心，牢记使命，以坚如磐石的信心、只争朝夕的劲头、坚韧不拔的毅力，攻坚克难，真抓实干，为建设高质量</w:t>
      </w:r>
      <w:r w:rsidRPr="007D01D5">
        <w:rPr>
          <w:rFonts w:ascii="Times New Roman" w:eastAsia="仿宋_GB2312" w:hAnsi="Times New Roman" w:cs="Times New Roman"/>
          <w:color w:val="000000"/>
          <w:kern w:val="2"/>
          <w:sz w:val="32"/>
          <w:szCs w:val="32"/>
        </w:rPr>
        <w:t>“</w:t>
      </w:r>
      <w:r w:rsidRPr="007D01D5">
        <w:rPr>
          <w:rFonts w:ascii="Times New Roman" w:eastAsia="仿宋_GB2312" w:hAnsi="Times New Roman" w:cs="Times New Roman" w:hint="eastAsia"/>
          <w:color w:val="000000"/>
          <w:kern w:val="2"/>
          <w:sz w:val="32"/>
          <w:szCs w:val="32"/>
        </w:rPr>
        <w:t>宜居宜业、富美宜阳</w:t>
      </w:r>
      <w:r w:rsidRPr="007D01D5">
        <w:rPr>
          <w:rFonts w:ascii="Times New Roman" w:eastAsia="仿宋_GB2312" w:hAnsi="Times New Roman" w:cs="Times New Roman"/>
          <w:color w:val="000000"/>
          <w:kern w:val="2"/>
          <w:sz w:val="32"/>
          <w:szCs w:val="32"/>
        </w:rPr>
        <w:t>”</w:t>
      </w:r>
      <w:r w:rsidRPr="007D01D5">
        <w:rPr>
          <w:rFonts w:ascii="Times New Roman" w:eastAsia="仿宋_GB2312" w:hAnsi="Times New Roman" w:cs="Times New Roman" w:hint="eastAsia"/>
          <w:color w:val="000000"/>
          <w:kern w:val="2"/>
          <w:sz w:val="32"/>
          <w:szCs w:val="32"/>
        </w:rPr>
        <w:t>做出新的更大的贡献。</w:t>
      </w:r>
    </w:p>
    <w:p w:rsidR="00CF56D4" w:rsidRPr="007D01D5" w:rsidRDefault="00CF56D4" w:rsidP="00E1514F">
      <w:pPr>
        <w:pStyle w:val="p0"/>
        <w:widowControl w:val="0"/>
        <w:adjustRightInd w:val="0"/>
        <w:snapToGrid w:val="0"/>
        <w:spacing w:line="600" w:lineRule="exact"/>
        <w:ind w:firstLineChars="200" w:firstLine="640"/>
        <w:rPr>
          <w:rFonts w:ascii="Times New Roman" w:eastAsia="仿宋_GB2312" w:hAnsi="Times New Roman" w:cs="Times New Roman"/>
          <w:color w:val="000000"/>
          <w:kern w:val="2"/>
          <w:sz w:val="32"/>
          <w:szCs w:val="32"/>
        </w:rPr>
      </w:pPr>
    </w:p>
    <w:p w:rsidR="00CF56D4" w:rsidRPr="00E1514F" w:rsidRDefault="00CF56D4" w:rsidP="00E1514F">
      <w:pPr>
        <w:spacing w:line="600" w:lineRule="exact"/>
        <w:ind w:right="-1"/>
        <w:jc w:val="center"/>
        <w:rPr>
          <w:rFonts w:ascii="Times New Roman" w:eastAsia="方正大标宋简体" w:hAnsi="Times New Roman"/>
          <w:bCs/>
          <w:color w:val="000000"/>
          <w:sz w:val="44"/>
          <w:szCs w:val="44"/>
        </w:rPr>
      </w:pPr>
      <w:r>
        <w:rPr>
          <w:rFonts w:ascii="Times New Roman" w:eastAsia="方正大标宋简体" w:hAnsi="Times New Roman" w:hint="eastAsia"/>
          <w:bCs/>
          <w:color w:val="000000"/>
          <w:sz w:val="44"/>
          <w:szCs w:val="44"/>
        </w:rPr>
        <w:t>名</w:t>
      </w:r>
      <w:r>
        <w:rPr>
          <w:rFonts w:ascii="Times New Roman" w:eastAsia="方正大标宋简体" w:hAnsi="Times New Roman"/>
          <w:bCs/>
          <w:color w:val="000000"/>
          <w:sz w:val="44"/>
          <w:szCs w:val="44"/>
        </w:rPr>
        <w:t xml:space="preserve">  </w:t>
      </w:r>
      <w:r>
        <w:rPr>
          <w:rFonts w:ascii="Times New Roman" w:eastAsia="方正大标宋简体" w:hAnsi="Times New Roman" w:hint="eastAsia"/>
          <w:bCs/>
          <w:color w:val="000000"/>
          <w:sz w:val="44"/>
          <w:szCs w:val="44"/>
        </w:rPr>
        <w:t>词</w:t>
      </w:r>
      <w:r>
        <w:rPr>
          <w:rFonts w:ascii="Times New Roman" w:eastAsia="方正大标宋简体" w:hAnsi="Times New Roman"/>
          <w:bCs/>
          <w:color w:val="000000"/>
          <w:sz w:val="44"/>
          <w:szCs w:val="44"/>
        </w:rPr>
        <w:t xml:space="preserve">  </w:t>
      </w:r>
      <w:r>
        <w:rPr>
          <w:rFonts w:ascii="Times New Roman" w:eastAsia="方正大标宋简体" w:hAnsi="Times New Roman" w:hint="eastAsia"/>
          <w:bCs/>
          <w:color w:val="000000"/>
          <w:sz w:val="44"/>
          <w:szCs w:val="44"/>
        </w:rPr>
        <w:t>解</w:t>
      </w:r>
      <w:r>
        <w:rPr>
          <w:rFonts w:ascii="Times New Roman" w:eastAsia="方正大标宋简体" w:hAnsi="Times New Roman"/>
          <w:bCs/>
          <w:color w:val="000000"/>
          <w:sz w:val="44"/>
          <w:szCs w:val="44"/>
        </w:rPr>
        <w:t xml:space="preserve">  </w:t>
      </w:r>
      <w:r>
        <w:rPr>
          <w:rFonts w:ascii="Times New Roman" w:eastAsia="方正大标宋简体" w:hAnsi="Times New Roman" w:hint="eastAsia"/>
          <w:bCs/>
          <w:color w:val="000000"/>
          <w:sz w:val="44"/>
          <w:szCs w:val="44"/>
        </w:rPr>
        <w:t>释</w:t>
      </w:r>
    </w:p>
    <w:p w:rsidR="00CF56D4" w:rsidRDefault="00CF56D4" w:rsidP="00E1514F">
      <w:pPr>
        <w:pStyle w:val="p0"/>
        <w:widowControl w:val="0"/>
        <w:adjustRightInd w:val="0"/>
        <w:snapToGrid w:val="0"/>
        <w:spacing w:line="600" w:lineRule="exact"/>
        <w:ind w:firstLineChars="200" w:firstLine="643"/>
        <w:rPr>
          <w:rFonts w:ascii="Times New Roman" w:eastAsia="仿宋_GB2312" w:hAnsi="Times New Roman" w:cs="Times New Roman"/>
          <w:b/>
          <w:bCs/>
          <w:color w:val="000000"/>
          <w:kern w:val="2"/>
          <w:sz w:val="32"/>
          <w:szCs w:val="32"/>
        </w:rPr>
      </w:pPr>
    </w:p>
    <w:p w:rsidR="00CF56D4" w:rsidRPr="007D01D5" w:rsidRDefault="00CF56D4" w:rsidP="00E1514F">
      <w:pPr>
        <w:pStyle w:val="p0"/>
        <w:widowControl w:val="0"/>
        <w:adjustRightInd w:val="0"/>
        <w:snapToGrid w:val="0"/>
        <w:spacing w:line="600" w:lineRule="exact"/>
        <w:ind w:firstLineChars="200" w:firstLine="640"/>
        <w:rPr>
          <w:rFonts w:ascii="Times New Roman" w:eastAsia="仿宋_GB2312" w:hAnsi="Times New Roman" w:cs="Times New Roman"/>
          <w:color w:val="000000"/>
          <w:kern w:val="2"/>
          <w:sz w:val="32"/>
          <w:szCs w:val="32"/>
        </w:rPr>
      </w:pPr>
      <w:r w:rsidRPr="00E1514F">
        <w:rPr>
          <w:rFonts w:ascii="黑体" w:eastAsia="黑体" w:hAnsi="黑体" w:cs="Times New Roman" w:hint="eastAsia"/>
          <w:bCs/>
          <w:color w:val="000000"/>
          <w:kern w:val="2"/>
          <w:sz w:val="32"/>
          <w:szCs w:val="32"/>
        </w:rPr>
        <w:t>三保</w:t>
      </w:r>
      <w:r w:rsidRPr="007D01D5">
        <w:rPr>
          <w:rFonts w:ascii="Times New Roman" w:eastAsia="仿宋_GB2312" w:hAnsi="Times New Roman" w:cs="Times New Roman" w:hint="eastAsia"/>
          <w:color w:val="000000"/>
          <w:kern w:val="2"/>
          <w:sz w:val="32"/>
          <w:szCs w:val="32"/>
        </w:rPr>
        <w:t>是指保基本民生、保工资、保运转支出。</w:t>
      </w:r>
    </w:p>
    <w:p w:rsidR="00CF56D4" w:rsidRPr="007D01D5" w:rsidRDefault="00CF56D4" w:rsidP="00E1514F">
      <w:pPr>
        <w:pStyle w:val="p0"/>
        <w:widowControl w:val="0"/>
        <w:adjustRightInd w:val="0"/>
        <w:snapToGrid w:val="0"/>
        <w:spacing w:line="600" w:lineRule="exact"/>
        <w:ind w:firstLineChars="200" w:firstLine="640"/>
        <w:rPr>
          <w:rFonts w:ascii="Times New Roman" w:eastAsia="仿宋_GB2312" w:hAnsi="Times New Roman" w:cs="Times New Roman"/>
          <w:color w:val="000000"/>
          <w:kern w:val="2"/>
          <w:sz w:val="32"/>
          <w:szCs w:val="32"/>
        </w:rPr>
      </w:pPr>
      <w:r w:rsidRPr="00E1514F">
        <w:rPr>
          <w:rFonts w:ascii="黑体" w:eastAsia="黑体" w:hAnsi="黑体" w:cs="Times New Roman" w:hint="eastAsia"/>
          <w:bCs/>
          <w:color w:val="000000"/>
          <w:kern w:val="2"/>
          <w:sz w:val="32"/>
          <w:szCs w:val="32"/>
        </w:rPr>
        <w:t>三公两费</w:t>
      </w:r>
      <w:r w:rsidRPr="007D01D5">
        <w:rPr>
          <w:rFonts w:ascii="Times New Roman" w:eastAsia="仿宋_GB2312" w:hAnsi="Times New Roman" w:cs="Times New Roman" w:hint="eastAsia"/>
          <w:color w:val="000000"/>
          <w:kern w:val="2"/>
          <w:sz w:val="32"/>
          <w:szCs w:val="32"/>
        </w:rPr>
        <w:t>三公是指财政拨款安排的因公出国（境）费、车辆购置及运行费、公务接待费三项经费；两费是指财政拨款安排的会议费、培训费两项经费。</w:t>
      </w:r>
    </w:p>
    <w:p w:rsidR="00CF56D4" w:rsidRPr="007D01D5" w:rsidRDefault="00CF56D4" w:rsidP="00E1514F">
      <w:pPr>
        <w:pStyle w:val="p0"/>
        <w:widowControl w:val="0"/>
        <w:adjustRightInd w:val="0"/>
        <w:snapToGrid w:val="0"/>
        <w:spacing w:line="600" w:lineRule="exact"/>
        <w:ind w:firstLineChars="200" w:firstLine="640"/>
        <w:rPr>
          <w:rFonts w:ascii="Times New Roman" w:eastAsia="仿宋_GB2312" w:hAnsi="Times New Roman" w:cs="Times New Roman"/>
          <w:color w:val="000000"/>
          <w:kern w:val="2"/>
          <w:sz w:val="32"/>
          <w:szCs w:val="32"/>
        </w:rPr>
      </w:pPr>
      <w:r w:rsidRPr="00E1514F">
        <w:rPr>
          <w:rFonts w:ascii="黑体" w:eastAsia="黑体" w:hAnsi="黑体" w:cs="Times New Roman" w:hint="eastAsia"/>
          <w:bCs/>
          <w:color w:val="000000"/>
          <w:kern w:val="2"/>
          <w:sz w:val="32"/>
          <w:szCs w:val="32"/>
        </w:rPr>
        <w:t>两免一补</w:t>
      </w:r>
      <w:r w:rsidRPr="007D01D5">
        <w:rPr>
          <w:rFonts w:ascii="Times New Roman" w:eastAsia="仿宋_GB2312" w:hAnsi="Times New Roman" w:cs="Times New Roman" w:hint="eastAsia"/>
          <w:color w:val="000000"/>
          <w:kern w:val="2"/>
          <w:sz w:val="32"/>
          <w:szCs w:val="32"/>
        </w:rPr>
        <w:t>是指国家向农村义务教育阶段（小学和初中）的贫困家庭学生免费提供教科书、免除杂费，并给寄宿生补助一定生活费的一项资助政策。</w:t>
      </w:r>
    </w:p>
    <w:sectPr w:rsidR="00CF56D4" w:rsidRPr="007D01D5" w:rsidSect="002E768F">
      <w:footerReference w:type="even" r:id="rId6"/>
      <w:footerReference w:type="default" r:id="rId7"/>
      <w:pgSz w:w="11906" w:h="16838" w:code="9"/>
      <w:pgMar w:top="1701" w:right="1418" w:bottom="1814" w:left="1418" w:header="851" w:footer="1304"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6D4" w:rsidRDefault="00CF56D4" w:rsidP="007E5D0B">
      <w:r>
        <w:separator/>
      </w:r>
    </w:p>
  </w:endnote>
  <w:endnote w:type="continuationSeparator" w:id="0">
    <w:p w:rsidR="00CF56D4" w:rsidRDefault="00CF56D4" w:rsidP="007E5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大标宋简体">
    <w:altName w:val="Arial Unicode MS"/>
    <w:panose1 w:val="03000509000000000000"/>
    <w:charset w:val="86"/>
    <w:family w:val="script"/>
    <w:pitch w:val="fixed"/>
    <w:sig w:usb0="00000003"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6D4" w:rsidRDefault="00CF56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56D4" w:rsidRDefault="00CF56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6D4" w:rsidRPr="002E768F" w:rsidRDefault="00CF56D4">
    <w:pPr>
      <w:pStyle w:val="Footer"/>
      <w:jc w:val="center"/>
      <w:rPr>
        <w:rFonts w:ascii="Times New Roman" w:hAnsi="Times New Roman"/>
        <w:sz w:val="28"/>
        <w:szCs w:val="28"/>
      </w:rPr>
    </w:pPr>
    <w:r w:rsidRPr="002E768F">
      <w:rPr>
        <w:rFonts w:ascii="Times New Roman" w:hAnsi="Times New Roman"/>
        <w:sz w:val="28"/>
        <w:szCs w:val="28"/>
      </w:rPr>
      <w:fldChar w:fldCharType="begin"/>
    </w:r>
    <w:r w:rsidRPr="002E768F">
      <w:rPr>
        <w:rFonts w:ascii="Times New Roman" w:hAnsi="Times New Roman"/>
        <w:sz w:val="28"/>
        <w:szCs w:val="28"/>
      </w:rPr>
      <w:instrText xml:space="preserve"> PAGE   \* MERGEFORMAT </w:instrText>
    </w:r>
    <w:r w:rsidRPr="002E768F">
      <w:rPr>
        <w:rFonts w:ascii="Times New Roman" w:hAnsi="Times New Roman"/>
        <w:sz w:val="28"/>
        <w:szCs w:val="28"/>
      </w:rPr>
      <w:fldChar w:fldCharType="separate"/>
    </w:r>
    <w:r w:rsidRPr="00B93824">
      <w:rPr>
        <w:rFonts w:ascii="Times New Roman" w:hAnsi="Times New Roman"/>
        <w:noProof/>
        <w:sz w:val="28"/>
        <w:szCs w:val="28"/>
        <w:lang w:val="zh-CN"/>
      </w:rPr>
      <w:t>-</w:t>
    </w:r>
    <w:r>
      <w:rPr>
        <w:rFonts w:ascii="Times New Roman" w:hAnsi="Times New Roman"/>
        <w:noProof/>
        <w:sz w:val="28"/>
        <w:szCs w:val="28"/>
      </w:rPr>
      <w:t xml:space="preserve"> 16 -</w:t>
    </w:r>
    <w:r w:rsidRPr="002E768F">
      <w:rPr>
        <w:rFonts w:ascii="Times New Roman" w:hAnsi="Times New Roman"/>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6D4" w:rsidRDefault="00CF56D4" w:rsidP="007E5D0B">
      <w:r>
        <w:separator/>
      </w:r>
    </w:p>
  </w:footnote>
  <w:footnote w:type="continuationSeparator" w:id="0">
    <w:p w:rsidR="00CF56D4" w:rsidRDefault="00CF56D4" w:rsidP="007E5D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DFiMDRiNDZiMGQzMzA0NjUxZTc0YTQ0ZmVmMTIzNmEifQ=="/>
  </w:docVars>
  <w:rsids>
    <w:rsidRoot w:val="003C4E1C"/>
    <w:rsid w:val="00004498"/>
    <w:rsid w:val="000117A7"/>
    <w:rsid w:val="00014D7B"/>
    <w:rsid w:val="000161E1"/>
    <w:rsid w:val="00017C1D"/>
    <w:rsid w:val="00017D3D"/>
    <w:rsid w:val="000207C0"/>
    <w:rsid w:val="00020A56"/>
    <w:rsid w:val="00023361"/>
    <w:rsid w:val="00025A92"/>
    <w:rsid w:val="00033AEE"/>
    <w:rsid w:val="000365B4"/>
    <w:rsid w:val="00037DBA"/>
    <w:rsid w:val="000447AF"/>
    <w:rsid w:val="00053294"/>
    <w:rsid w:val="000559EC"/>
    <w:rsid w:val="000579A4"/>
    <w:rsid w:val="000602BA"/>
    <w:rsid w:val="000616BF"/>
    <w:rsid w:val="000618F8"/>
    <w:rsid w:val="00063633"/>
    <w:rsid w:val="0006741D"/>
    <w:rsid w:val="00070635"/>
    <w:rsid w:val="000726A0"/>
    <w:rsid w:val="00076750"/>
    <w:rsid w:val="00083A1F"/>
    <w:rsid w:val="0009621C"/>
    <w:rsid w:val="000B5632"/>
    <w:rsid w:val="000C448A"/>
    <w:rsid w:val="000D12F3"/>
    <w:rsid w:val="000D5C90"/>
    <w:rsid w:val="000E00D1"/>
    <w:rsid w:val="000E5E8F"/>
    <w:rsid w:val="000E6EC8"/>
    <w:rsid w:val="000E784F"/>
    <w:rsid w:val="000F2094"/>
    <w:rsid w:val="000F3C29"/>
    <w:rsid w:val="000F71AC"/>
    <w:rsid w:val="001105F8"/>
    <w:rsid w:val="00115F32"/>
    <w:rsid w:val="00117079"/>
    <w:rsid w:val="00124903"/>
    <w:rsid w:val="001253D2"/>
    <w:rsid w:val="0012607A"/>
    <w:rsid w:val="001270C9"/>
    <w:rsid w:val="0012762B"/>
    <w:rsid w:val="001366EE"/>
    <w:rsid w:val="00137392"/>
    <w:rsid w:val="001439AF"/>
    <w:rsid w:val="00152511"/>
    <w:rsid w:val="001547FF"/>
    <w:rsid w:val="00156889"/>
    <w:rsid w:val="001657D7"/>
    <w:rsid w:val="00165E6D"/>
    <w:rsid w:val="00175DC7"/>
    <w:rsid w:val="00176977"/>
    <w:rsid w:val="00186F94"/>
    <w:rsid w:val="00192564"/>
    <w:rsid w:val="00197DBF"/>
    <w:rsid w:val="001A290C"/>
    <w:rsid w:val="001A2BDF"/>
    <w:rsid w:val="001C188D"/>
    <w:rsid w:val="001C1AE7"/>
    <w:rsid w:val="001C297C"/>
    <w:rsid w:val="001C300F"/>
    <w:rsid w:val="001C38A5"/>
    <w:rsid w:val="001C7280"/>
    <w:rsid w:val="001D12FE"/>
    <w:rsid w:val="001D1E0D"/>
    <w:rsid w:val="001D2C45"/>
    <w:rsid w:val="001D65AC"/>
    <w:rsid w:val="001E167F"/>
    <w:rsid w:val="001E2534"/>
    <w:rsid w:val="001E3EBF"/>
    <w:rsid w:val="001E5ED1"/>
    <w:rsid w:val="001F1FEE"/>
    <w:rsid w:val="001F2B3E"/>
    <w:rsid w:val="00202A2F"/>
    <w:rsid w:val="0020519E"/>
    <w:rsid w:val="00205704"/>
    <w:rsid w:val="00207376"/>
    <w:rsid w:val="0021148A"/>
    <w:rsid w:val="002151FB"/>
    <w:rsid w:val="002155F8"/>
    <w:rsid w:val="0021702B"/>
    <w:rsid w:val="002213DD"/>
    <w:rsid w:val="002252D5"/>
    <w:rsid w:val="00225C98"/>
    <w:rsid w:val="0023414B"/>
    <w:rsid w:val="002377AC"/>
    <w:rsid w:val="00241536"/>
    <w:rsid w:val="00244A39"/>
    <w:rsid w:val="00245BB0"/>
    <w:rsid w:val="002465F9"/>
    <w:rsid w:val="00250F89"/>
    <w:rsid w:val="00252827"/>
    <w:rsid w:val="00261CB9"/>
    <w:rsid w:val="00266046"/>
    <w:rsid w:val="00266CBE"/>
    <w:rsid w:val="00277135"/>
    <w:rsid w:val="00281909"/>
    <w:rsid w:val="00285C36"/>
    <w:rsid w:val="00291835"/>
    <w:rsid w:val="00291EEC"/>
    <w:rsid w:val="00294C95"/>
    <w:rsid w:val="00296EB5"/>
    <w:rsid w:val="002A1146"/>
    <w:rsid w:val="002A4081"/>
    <w:rsid w:val="002A5708"/>
    <w:rsid w:val="002B18E2"/>
    <w:rsid w:val="002B3F62"/>
    <w:rsid w:val="002C44E0"/>
    <w:rsid w:val="002D01E3"/>
    <w:rsid w:val="002D2E79"/>
    <w:rsid w:val="002D5BD3"/>
    <w:rsid w:val="002D64B1"/>
    <w:rsid w:val="002E226A"/>
    <w:rsid w:val="002E3B1E"/>
    <w:rsid w:val="002E41B5"/>
    <w:rsid w:val="002E768F"/>
    <w:rsid w:val="002F01BB"/>
    <w:rsid w:val="002F42B3"/>
    <w:rsid w:val="00316546"/>
    <w:rsid w:val="003170B3"/>
    <w:rsid w:val="00317788"/>
    <w:rsid w:val="00331092"/>
    <w:rsid w:val="00337B36"/>
    <w:rsid w:val="0034057A"/>
    <w:rsid w:val="00340943"/>
    <w:rsid w:val="00341BA2"/>
    <w:rsid w:val="00343129"/>
    <w:rsid w:val="00344F0C"/>
    <w:rsid w:val="00347829"/>
    <w:rsid w:val="00353DD4"/>
    <w:rsid w:val="00356AA5"/>
    <w:rsid w:val="0035747A"/>
    <w:rsid w:val="00360B17"/>
    <w:rsid w:val="00367C33"/>
    <w:rsid w:val="00370624"/>
    <w:rsid w:val="003711E1"/>
    <w:rsid w:val="00372622"/>
    <w:rsid w:val="00376069"/>
    <w:rsid w:val="0038204D"/>
    <w:rsid w:val="00390191"/>
    <w:rsid w:val="00395BBC"/>
    <w:rsid w:val="003B5687"/>
    <w:rsid w:val="003B72A2"/>
    <w:rsid w:val="003C0388"/>
    <w:rsid w:val="003C4E1C"/>
    <w:rsid w:val="003C52B0"/>
    <w:rsid w:val="003C56CB"/>
    <w:rsid w:val="003D0E61"/>
    <w:rsid w:val="003D38C9"/>
    <w:rsid w:val="003D7E77"/>
    <w:rsid w:val="003E2D54"/>
    <w:rsid w:val="003E36A3"/>
    <w:rsid w:val="003E7A07"/>
    <w:rsid w:val="003F0A96"/>
    <w:rsid w:val="003F3398"/>
    <w:rsid w:val="003F356C"/>
    <w:rsid w:val="003F5DCF"/>
    <w:rsid w:val="00400129"/>
    <w:rsid w:val="0040384E"/>
    <w:rsid w:val="004072AD"/>
    <w:rsid w:val="00410E91"/>
    <w:rsid w:val="00411E55"/>
    <w:rsid w:val="00413906"/>
    <w:rsid w:val="00414B3A"/>
    <w:rsid w:val="00426069"/>
    <w:rsid w:val="00447DEB"/>
    <w:rsid w:val="004605A9"/>
    <w:rsid w:val="00463B49"/>
    <w:rsid w:val="00464AF7"/>
    <w:rsid w:val="00465BC2"/>
    <w:rsid w:val="00475372"/>
    <w:rsid w:val="00477EEF"/>
    <w:rsid w:val="004807EA"/>
    <w:rsid w:val="004940A6"/>
    <w:rsid w:val="004A2ECB"/>
    <w:rsid w:val="004A4E80"/>
    <w:rsid w:val="004A7307"/>
    <w:rsid w:val="004B29FF"/>
    <w:rsid w:val="004B3872"/>
    <w:rsid w:val="004B45FC"/>
    <w:rsid w:val="004B52D1"/>
    <w:rsid w:val="004B5766"/>
    <w:rsid w:val="004B6A2C"/>
    <w:rsid w:val="004C5504"/>
    <w:rsid w:val="004D21D8"/>
    <w:rsid w:val="004D67CB"/>
    <w:rsid w:val="004E19D9"/>
    <w:rsid w:val="004F6D89"/>
    <w:rsid w:val="00510478"/>
    <w:rsid w:val="00510DA1"/>
    <w:rsid w:val="00511791"/>
    <w:rsid w:val="00520761"/>
    <w:rsid w:val="00520EDD"/>
    <w:rsid w:val="005213B2"/>
    <w:rsid w:val="00524ECB"/>
    <w:rsid w:val="00524F68"/>
    <w:rsid w:val="00532F63"/>
    <w:rsid w:val="00533267"/>
    <w:rsid w:val="00537C64"/>
    <w:rsid w:val="00541F9A"/>
    <w:rsid w:val="00542A73"/>
    <w:rsid w:val="00553236"/>
    <w:rsid w:val="005679BD"/>
    <w:rsid w:val="005717AF"/>
    <w:rsid w:val="00572E01"/>
    <w:rsid w:val="0057334F"/>
    <w:rsid w:val="005760E6"/>
    <w:rsid w:val="005806AF"/>
    <w:rsid w:val="0058138C"/>
    <w:rsid w:val="005848C4"/>
    <w:rsid w:val="0058695C"/>
    <w:rsid w:val="00590BA5"/>
    <w:rsid w:val="00596EAC"/>
    <w:rsid w:val="005A1F30"/>
    <w:rsid w:val="005A422F"/>
    <w:rsid w:val="005B366E"/>
    <w:rsid w:val="005D156B"/>
    <w:rsid w:val="005E0C3C"/>
    <w:rsid w:val="005E1279"/>
    <w:rsid w:val="005F30D3"/>
    <w:rsid w:val="00600FC7"/>
    <w:rsid w:val="00601D6A"/>
    <w:rsid w:val="00612CBA"/>
    <w:rsid w:val="0063381E"/>
    <w:rsid w:val="00640CED"/>
    <w:rsid w:val="006414B3"/>
    <w:rsid w:val="00643A64"/>
    <w:rsid w:val="00646712"/>
    <w:rsid w:val="00653C10"/>
    <w:rsid w:val="006551A7"/>
    <w:rsid w:val="00660C5A"/>
    <w:rsid w:val="00662267"/>
    <w:rsid w:val="00662E2D"/>
    <w:rsid w:val="00665760"/>
    <w:rsid w:val="006668F0"/>
    <w:rsid w:val="00666AC0"/>
    <w:rsid w:val="006738A1"/>
    <w:rsid w:val="00682925"/>
    <w:rsid w:val="006925D4"/>
    <w:rsid w:val="006A2160"/>
    <w:rsid w:val="006A38F6"/>
    <w:rsid w:val="006A4BFF"/>
    <w:rsid w:val="006A4F7E"/>
    <w:rsid w:val="006A57B6"/>
    <w:rsid w:val="006B2640"/>
    <w:rsid w:val="006B46C2"/>
    <w:rsid w:val="006B7136"/>
    <w:rsid w:val="006C0406"/>
    <w:rsid w:val="006C3532"/>
    <w:rsid w:val="006C5DDE"/>
    <w:rsid w:val="006D44B4"/>
    <w:rsid w:val="006E3797"/>
    <w:rsid w:val="006E5C90"/>
    <w:rsid w:val="006F5D95"/>
    <w:rsid w:val="00714B75"/>
    <w:rsid w:val="00720545"/>
    <w:rsid w:val="00725C8B"/>
    <w:rsid w:val="00726155"/>
    <w:rsid w:val="0072637C"/>
    <w:rsid w:val="0073029F"/>
    <w:rsid w:val="00737E5A"/>
    <w:rsid w:val="00751054"/>
    <w:rsid w:val="0076081B"/>
    <w:rsid w:val="00765FB0"/>
    <w:rsid w:val="00776C2E"/>
    <w:rsid w:val="00784C72"/>
    <w:rsid w:val="00784CDF"/>
    <w:rsid w:val="00785536"/>
    <w:rsid w:val="007925A1"/>
    <w:rsid w:val="007949E5"/>
    <w:rsid w:val="007A341D"/>
    <w:rsid w:val="007A405B"/>
    <w:rsid w:val="007A5E8C"/>
    <w:rsid w:val="007B02BD"/>
    <w:rsid w:val="007B5A28"/>
    <w:rsid w:val="007C7D1C"/>
    <w:rsid w:val="007C7F9B"/>
    <w:rsid w:val="007D01D5"/>
    <w:rsid w:val="007D361A"/>
    <w:rsid w:val="007E2CDA"/>
    <w:rsid w:val="007E3E89"/>
    <w:rsid w:val="007E4C39"/>
    <w:rsid w:val="007E5204"/>
    <w:rsid w:val="007E5D0B"/>
    <w:rsid w:val="007F4E4F"/>
    <w:rsid w:val="0080248A"/>
    <w:rsid w:val="00804E1F"/>
    <w:rsid w:val="00807564"/>
    <w:rsid w:val="008076FB"/>
    <w:rsid w:val="00810302"/>
    <w:rsid w:val="00812A25"/>
    <w:rsid w:val="00813842"/>
    <w:rsid w:val="00815F2F"/>
    <w:rsid w:val="00826839"/>
    <w:rsid w:val="008306F8"/>
    <w:rsid w:val="00837E01"/>
    <w:rsid w:val="00841A79"/>
    <w:rsid w:val="00844F18"/>
    <w:rsid w:val="008519D6"/>
    <w:rsid w:val="008653C6"/>
    <w:rsid w:val="00875561"/>
    <w:rsid w:val="00875D3A"/>
    <w:rsid w:val="00881643"/>
    <w:rsid w:val="00885ABA"/>
    <w:rsid w:val="00886F96"/>
    <w:rsid w:val="00887B28"/>
    <w:rsid w:val="00894316"/>
    <w:rsid w:val="008A0AE2"/>
    <w:rsid w:val="008A7DE5"/>
    <w:rsid w:val="008B287F"/>
    <w:rsid w:val="008B4C1F"/>
    <w:rsid w:val="008B7004"/>
    <w:rsid w:val="008B780E"/>
    <w:rsid w:val="008B7E96"/>
    <w:rsid w:val="008C3AC4"/>
    <w:rsid w:val="008C66A8"/>
    <w:rsid w:val="008C6F4D"/>
    <w:rsid w:val="008D1924"/>
    <w:rsid w:val="008D617A"/>
    <w:rsid w:val="008E015B"/>
    <w:rsid w:val="008E2A0D"/>
    <w:rsid w:val="008E6A6C"/>
    <w:rsid w:val="008E710A"/>
    <w:rsid w:val="008F2EBA"/>
    <w:rsid w:val="008F49F7"/>
    <w:rsid w:val="008F67CB"/>
    <w:rsid w:val="008F6E86"/>
    <w:rsid w:val="0090338C"/>
    <w:rsid w:val="00904CFF"/>
    <w:rsid w:val="009104FA"/>
    <w:rsid w:val="00913E55"/>
    <w:rsid w:val="00916B01"/>
    <w:rsid w:val="0092476A"/>
    <w:rsid w:val="00925441"/>
    <w:rsid w:val="00944BB3"/>
    <w:rsid w:val="00955B2C"/>
    <w:rsid w:val="00956855"/>
    <w:rsid w:val="00963654"/>
    <w:rsid w:val="00963686"/>
    <w:rsid w:val="009675D4"/>
    <w:rsid w:val="00972B30"/>
    <w:rsid w:val="00972C5C"/>
    <w:rsid w:val="009903B9"/>
    <w:rsid w:val="009942EA"/>
    <w:rsid w:val="0099548D"/>
    <w:rsid w:val="009A51E6"/>
    <w:rsid w:val="009B0481"/>
    <w:rsid w:val="009B1A44"/>
    <w:rsid w:val="009B3916"/>
    <w:rsid w:val="009B3D42"/>
    <w:rsid w:val="009B464F"/>
    <w:rsid w:val="009C6F49"/>
    <w:rsid w:val="009D1C0A"/>
    <w:rsid w:val="009D452A"/>
    <w:rsid w:val="009D6CA8"/>
    <w:rsid w:val="009E58FB"/>
    <w:rsid w:val="009E60FC"/>
    <w:rsid w:val="00A10D67"/>
    <w:rsid w:val="00A12A41"/>
    <w:rsid w:val="00A209BB"/>
    <w:rsid w:val="00A2392F"/>
    <w:rsid w:val="00A27D55"/>
    <w:rsid w:val="00A308E2"/>
    <w:rsid w:val="00A31A7D"/>
    <w:rsid w:val="00A3727D"/>
    <w:rsid w:val="00A3794E"/>
    <w:rsid w:val="00A4094A"/>
    <w:rsid w:val="00A419A2"/>
    <w:rsid w:val="00A4281A"/>
    <w:rsid w:val="00A43354"/>
    <w:rsid w:val="00A4510D"/>
    <w:rsid w:val="00A47501"/>
    <w:rsid w:val="00A4766A"/>
    <w:rsid w:val="00A47BEF"/>
    <w:rsid w:val="00A52C52"/>
    <w:rsid w:val="00A5600D"/>
    <w:rsid w:val="00A661BD"/>
    <w:rsid w:val="00A6627D"/>
    <w:rsid w:val="00A7398D"/>
    <w:rsid w:val="00A75761"/>
    <w:rsid w:val="00A80859"/>
    <w:rsid w:val="00A81005"/>
    <w:rsid w:val="00A8141E"/>
    <w:rsid w:val="00A82256"/>
    <w:rsid w:val="00A83AA1"/>
    <w:rsid w:val="00A936F3"/>
    <w:rsid w:val="00A93820"/>
    <w:rsid w:val="00AA0E81"/>
    <w:rsid w:val="00AA4ABC"/>
    <w:rsid w:val="00AA7C8E"/>
    <w:rsid w:val="00AB4835"/>
    <w:rsid w:val="00AB4C18"/>
    <w:rsid w:val="00AC116F"/>
    <w:rsid w:val="00AC2C4F"/>
    <w:rsid w:val="00AC43D0"/>
    <w:rsid w:val="00AC5321"/>
    <w:rsid w:val="00AD506B"/>
    <w:rsid w:val="00AD54B9"/>
    <w:rsid w:val="00AD7E52"/>
    <w:rsid w:val="00AD7EBC"/>
    <w:rsid w:val="00AE6C0E"/>
    <w:rsid w:val="00AE6F7F"/>
    <w:rsid w:val="00AF0A6D"/>
    <w:rsid w:val="00AF151F"/>
    <w:rsid w:val="00B00ABF"/>
    <w:rsid w:val="00B00FA0"/>
    <w:rsid w:val="00B03F87"/>
    <w:rsid w:val="00B05D81"/>
    <w:rsid w:val="00B212AE"/>
    <w:rsid w:val="00B2588A"/>
    <w:rsid w:val="00B27D04"/>
    <w:rsid w:val="00B32A83"/>
    <w:rsid w:val="00B33587"/>
    <w:rsid w:val="00B42ED1"/>
    <w:rsid w:val="00B44AAF"/>
    <w:rsid w:val="00B454C2"/>
    <w:rsid w:val="00B50448"/>
    <w:rsid w:val="00B50BBE"/>
    <w:rsid w:val="00B514F3"/>
    <w:rsid w:val="00B5773C"/>
    <w:rsid w:val="00B63989"/>
    <w:rsid w:val="00B75E43"/>
    <w:rsid w:val="00B77E8E"/>
    <w:rsid w:val="00B869EF"/>
    <w:rsid w:val="00B87601"/>
    <w:rsid w:val="00B920CD"/>
    <w:rsid w:val="00B93195"/>
    <w:rsid w:val="00B93824"/>
    <w:rsid w:val="00B97FC1"/>
    <w:rsid w:val="00BA107D"/>
    <w:rsid w:val="00BA24E7"/>
    <w:rsid w:val="00BA5014"/>
    <w:rsid w:val="00BB2B6E"/>
    <w:rsid w:val="00BB4418"/>
    <w:rsid w:val="00BB46B5"/>
    <w:rsid w:val="00BB5D87"/>
    <w:rsid w:val="00BB73AF"/>
    <w:rsid w:val="00BC0586"/>
    <w:rsid w:val="00BC40AB"/>
    <w:rsid w:val="00BC53CD"/>
    <w:rsid w:val="00BC5617"/>
    <w:rsid w:val="00BC67B7"/>
    <w:rsid w:val="00BD3355"/>
    <w:rsid w:val="00BD6C99"/>
    <w:rsid w:val="00BE1E28"/>
    <w:rsid w:val="00BE3495"/>
    <w:rsid w:val="00BE7851"/>
    <w:rsid w:val="00BE7D33"/>
    <w:rsid w:val="00BF454E"/>
    <w:rsid w:val="00C11899"/>
    <w:rsid w:val="00C14172"/>
    <w:rsid w:val="00C147B1"/>
    <w:rsid w:val="00C1486A"/>
    <w:rsid w:val="00C20E87"/>
    <w:rsid w:val="00C24742"/>
    <w:rsid w:val="00C37F12"/>
    <w:rsid w:val="00C41250"/>
    <w:rsid w:val="00C4159C"/>
    <w:rsid w:val="00C42AE8"/>
    <w:rsid w:val="00C55C2C"/>
    <w:rsid w:val="00C5653E"/>
    <w:rsid w:val="00C61FC5"/>
    <w:rsid w:val="00C627B3"/>
    <w:rsid w:val="00C62F30"/>
    <w:rsid w:val="00C64CE6"/>
    <w:rsid w:val="00C7142B"/>
    <w:rsid w:val="00C7583F"/>
    <w:rsid w:val="00C77113"/>
    <w:rsid w:val="00C80E7A"/>
    <w:rsid w:val="00C861C0"/>
    <w:rsid w:val="00C96AF2"/>
    <w:rsid w:val="00C97C24"/>
    <w:rsid w:val="00CA2C32"/>
    <w:rsid w:val="00CA36E6"/>
    <w:rsid w:val="00CA44A0"/>
    <w:rsid w:val="00CB5B09"/>
    <w:rsid w:val="00CC14CD"/>
    <w:rsid w:val="00CC43F1"/>
    <w:rsid w:val="00CC6E55"/>
    <w:rsid w:val="00CD5650"/>
    <w:rsid w:val="00CE3255"/>
    <w:rsid w:val="00CF058A"/>
    <w:rsid w:val="00CF3DB9"/>
    <w:rsid w:val="00CF56D4"/>
    <w:rsid w:val="00D03455"/>
    <w:rsid w:val="00D07A8F"/>
    <w:rsid w:val="00D12EC6"/>
    <w:rsid w:val="00D2296A"/>
    <w:rsid w:val="00D23541"/>
    <w:rsid w:val="00D27CFB"/>
    <w:rsid w:val="00D27D15"/>
    <w:rsid w:val="00D30DAA"/>
    <w:rsid w:val="00D4551C"/>
    <w:rsid w:val="00D5005B"/>
    <w:rsid w:val="00D60B0B"/>
    <w:rsid w:val="00D61BBE"/>
    <w:rsid w:val="00D62D01"/>
    <w:rsid w:val="00D64E96"/>
    <w:rsid w:val="00D70C57"/>
    <w:rsid w:val="00D710DA"/>
    <w:rsid w:val="00D83714"/>
    <w:rsid w:val="00D8642D"/>
    <w:rsid w:val="00D86478"/>
    <w:rsid w:val="00D8777F"/>
    <w:rsid w:val="00D91AEC"/>
    <w:rsid w:val="00D92C46"/>
    <w:rsid w:val="00D931CE"/>
    <w:rsid w:val="00D9669A"/>
    <w:rsid w:val="00D978E6"/>
    <w:rsid w:val="00DA1619"/>
    <w:rsid w:val="00DB22A3"/>
    <w:rsid w:val="00DC18B4"/>
    <w:rsid w:val="00DD09E0"/>
    <w:rsid w:val="00DD2A75"/>
    <w:rsid w:val="00DD3CD0"/>
    <w:rsid w:val="00DE40A9"/>
    <w:rsid w:val="00DE67D1"/>
    <w:rsid w:val="00DF4869"/>
    <w:rsid w:val="00E01A0A"/>
    <w:rsid w:val="00E11161"/>
    <w:rsid w:val="00E1514F"/>
    <w:rsid w:val="00E21134"/>
    <w:rsid w:val="00E22BFE"/>
    <w:rsid w:val="00E332BF"/>
    <w:rsid w:val="00E35A36"/>
    <w:rsid w:val="00E35ABD"/>
    <w:rsid w:val="00E40D4B"/>
    <w:rsid w:val="00E4439D"/>
    <w:rsid w:val="00E45279"/>
    <w:rsid w:val="00E56071"/>
    <w:rsid w:val="00E645FE"/>
    <w:rsid w:val="00E64B3D"/>
    <w:rsid w:val="00E74D80"/>
    <w:rsid w:val="00E74FC2"/>
    <w:rsid w:val="00E76148"/>
    <w:rsid w:val="00E76EDA"/>
    <w:rsid w:val="00E848B7"/>
    <w:rsid w:val="00E855CE"/>
    <w:rsid w:val="00E87CD9"/>
    <w:rsid w:val="00E903FA"/>
    <w:rsid w:val="00E9081D"/>
    <w:rsid w:val="00E90A01"/>
    <w:rsid w:val="00E92A28"/>
    <w:rsid w:val="00EB18EB"/>
    <w:rsid w:val="00EB2CD8"/>
    <w:rsid w:val="00EC17B6"/>
    <w:rsid w:val="00ED283B"/>
    <w:rsid w:val="00EF412F"/>
    <w:rsid w:val="00EF59CD"/>
    <w:rsid w:val="00EF6976"/>
    <w:rsid w:val="00F05E81"/>
    <w:rsid w:val="00F07A51"/>
    <w:rsid w:val="00F10C5C"/>
    <w:rsid w:val="00F11CB8"/>
    <w:rsid w:val="00F12664"/>
    <w:rsid w:val="00F140D7"/>
    <w:rsid w:val="00F2225A"/>
    <w:rsid w:val="00F2403B"/>
    <w:rsid w:val="00F30E1C"/>
    <w:rsid w:val="00F31C80"/>
    <w:rsid w:val="00F3327C"/>
    <w:rsid w:val="00F355BC"/>
    <w:rsid w:val="00F35D07"/>
    <w:rsid w:val="00F40DB4"/>
    <w:rsid w:val="00F41074"/>
    <w:rsid w:val="00F42DA5"/>
    <w:rsid w:val="00F43EDD"/>
    <w:rsid w:val="00F57011"/>
    <w:rsid w:val="00F62B59"/>
    <w:rsid w:val="00F647E8"/>
    <w:rsid w:val="00F66964"/>
    <w:rsid w:val="00F80972"/>
    <w:rsid w:val="00F814CE"/>
    <w:rsid w:val="00F821D9"/>
    <w:rsid w:val="00F86297"/>
    <w:rsid w:val="00F9106E"/>
    <w:rsid w:val="00F976E0"/>
    <w:rsid w:val="00FB1144"/>
    <w:rsid w:val="00FC105F"/>
    <w:rsid w:val="00FD1F4A"/>
    <w:rsid w:val="00FD560A"/>
    <w:rsid w:val="00FD61EB"/>
    <w:rsid w:val="00FE2DE8"/>
    <w:rsid w:val="00FE48A8"/>
    <w:rsid w:val="00FF0F58"/>
    <w:rsid w:val="010578E9"/>
    <w:rsid w:val="016F0A91"/>
    <w:rsid w:val="01BB3BBE"/>
    <w:rsid w:val="02322AD3"/>
    <w:rsid w:val="024E4B4B"/>
    <w:rsid w:val="031511C4"/>
    <w:rsid w:val="03B10EED"/>
    <w:rsid w:val="04D12F5F"/>
    <w:rsid w:val="055E0F39"/>
    <w:rsid w:val="057A7D39"/>
    <w:rsid w:val="05CB200E"/>
    <w:rsid w:val="06471FDD"/>
    <w:rsid w:val="06B938BB"/>
    <w:rsid w:val="078F7797"/>
    <w:rsid w:val="08DF502A"/>
    <w:rsid w:val="09C07F13"/>
    <w:rsid w:val="0DE27D46"/>
    <w:rsid w:val="0E4E1931"/>
    <w:rsid w:val="0EC56195"/>
    <w:rsid w:val="0F53554E"/>
    <w:rsid w:val="0FC5746F"/>
    <w:rsid w:val="0FD72178"/>
    <w:rsid w:val="102B0279"/>
    <w:rsid w:val="10895F0F"/>
    <w:rsid w:val="114A310B"/>
    <w:rsid w:val="1291489F"/>
    <w:rsid w:val="13233E9E"/>
    <w:rsid w:val="13603836"/>
    <w:rsid w:val="137637ED"/>
    <w:rsid w:val="13E238D3"/>
    <w:rsid w:val="159C7C23"/>
    <w:rsid w:val="174822AC"/>
    <w:rsid w:val="17EB7C53"/>
    <w:rsid w:val="19B56FB0"/>
    <w:rsid w:val="19E73463"/>
    <w:rsid w:val="19FF6ACC"/>
    <w:rsid w:val="1A3B643B"/>
    <w:rsid w:val="1A8563BF"/>
    <w:rsid w:val="1BAF48D6"/>
    <w:rsid w:val="1C1A48B7"/>
    <w:rsid w:val="1D092DCA"/>
    <w:rsid w:val="1D5274F9"/>
    <w:rsid w:val="1E483D57"/>
    <w:rsid w:val="1E9A6CF6"/>
    <w:rsid w:val="1F524E61"/>
    <w:rsid w:val="1F824774"/>
    <w:rsid w:val="20B320C3"/>
    <w:rsid w:val="210C402A"/>
    <w:rsid w:val="21BA0668"/>
    <w:rsid w:val="22C1358D"/>
    <w:rsid w:val="233B2E4F"/>
    <w:rsid w:val="243B583A"/>
    <w:rsid w:val="245615F2"/>
    <w:rsid w:val="251F2E58"/>
    <w:rsid w:val="254D652D"/>
    <w:rsid w:val="25C26E8D"/>
    <w:rsid w:val="25EA2F9C"/>
    <w:rsid w:val="26896159"/>
    <w:rsid w:val="2A1B4A63"/>
    <w:rsid w:val="2A7C177A"/>
    <w:rsid w:val="2AA7285C"/>
    <w:rsid w:val="2D013BBE"/>
    <w:rsid w:val="2D346567"/>
    <w:rsid w:val="2D642CBB"/>
    <w:rsid w:val="2DB65319"/>
    <w:rsid w:val="2E894691"/>
    <w:rsid w:val="2EFF6701"/>
    <w:rsid w:val="2F281B82"/>
    <w:rsid w:val="2F820C59"/>
    <w:rsid w:val="30163A3F"/>
    <w:rsid w:val="308515CE"/>
    <w:rsid w:val="30CE50EB"/>
    <w:rsid w:val="31445BB3"/>
    <w:rsid w:val="31614241"/>
    <w:rsid w:val="31E23CB3"/>
    <w:rsid w:val="320449D6"/>
    <w:rsid w:val="335039CF"/>
    <w:rsid w:val="33D07580"/>
    <w:rsid w:val="345E051D"/>
    <w:rsid w:val="355A6D87"/>
    <w:rsid w:val="35A8107F"/>
    <w:rsid w:val="35C44DEE"/>
    <w:rsid w:val="361C7B45"/>
    <w:rsid w:val="367625F4"/>
    <w:rsid w:val="3706364E"/>
    <w:rsid w:val="37C56029"/>
    <w:rsid w:val="37FB444A"/>
    <w:rsid w:val="39AC0523"/>
    <w:rsid w:val="39FE42F1"/>
    <w:rsid w:val="3A803B07"/>
    <w:rsid w:val="3AD57F2B"/>
    <w:rsid w:val="3B552679"/>
    <w:rsid w:val="3B72695C"/>
    <w:rsid w:val="3B926F37"/>
    <w:rsid w:val="3C260018"/>
    <w:rsid w:val="3C3C71E7"/>
    <w:rsid w:val="3C886DBE"/>
    <w:rsid w:val="3CFB49AC"/>
    <w:rsid w:val="3D0E14C6"/>
    <w:rsid w:val="3E66679D"/>
    <w:rsid w:val="3F051B12"/>
    <w:rsid w:val="40024970"/>
    <w:rsid w:val="41C35C3B"/>
    <w:rsid w:val="426562B7"/>
    <w:rsid w:val="43830114"/>
    <w:rsid w:val="43A356EB"/>
    <w:rsid w:val="43B96A7B"/>
    <w:rsid w:val="43C9602E"/>
    <w:rsid w:val="43D536EE"/>
    <w:rsid w:val="44DD0888"/>
    <w:rsid w:val="44F85238"/>
    <w:rsid w:val="450876DA"/>
    <w:rsid w:val="451645B9"/>
    <w:rsid w:val="4627486E"/>
    <w:rsid w:val="47A224DB"/>
    <w:rsid w:val="47F224C2"/>
    <w:rsid w:val="48803F2B"/>
    <w:rsid w:val="49015BA0"/>
    <w:rsid w:val="49025F37"/>
    <w:rsid w:val="49B605D8"/>
    <w:rsid w:val="4ACA3627"/>
    <w:rsid w:val="4AFE4B70"/>
    <w:rsid w:val="4CD51490"/>
    <w:rsid w:val="4CDD5E7C"/>
    <w:rsid w:val="4D9B0721"/>
    <w:rsid w:val="4DA31E82"/>
    <w:rsid w:val="4E8913EC"/>
    <w:rsid w:val="4EC511D5"/>
    <w:rsid w:val="50023799"/>
    <w:rsid w:val="51C23892"/>
    <w:rsid w:val="52727066"/>
    <w:rsid w:val="52ED0F99"/>
    <w:rsid w:val="530224E4"/>
    <w:rsid w:val="53426D96"/>
    <w:rsid w:val="539F61F9"/>
    <w:rsid w:val="53DB5D6F"/>
    <w:rsid w:val="54BA7013"/>
    <w:rsid w:val="56632EC1"/>
    <w:rsid w:val="57042209"/>
    <w:rsid w:val="57EF1159"/>
    <w:rsid w:val="57FF6BF0"/>
    <w:rsid w:val="58123133"/>
    <w:rsid w:val="58D97E3F"/>
    <w:rsid w:val="597E2B1E"/>
    <w:rsid w:val="59AD4E28"/>
    <w:rsid w:val="59AE2E45"/>
    <w:rsid w:val="5B3A6B8F"/>
    <w:rsid w:val="5D826703"/>
    <w:rsid w:val="5FD84331"/>
    <w:rsid w:val="60DD35C7"/>
    <w:rsid w:val="625C3671"/>
    <w:rsid w:val="629E17B2"/>
    <w:rsid w:val="63293771"/>
    <w:rsid w:val="63A1442F"/>
    <w:rsid w:val="658F7A9A"/>
    <w:rsid w:val="669950DE"/>
    <w:rsid w:val="66A81E97"/>
    <w:rsid w:val="6A051E3F"/>
    <w:rsid w:val="6A6F0DB5"/>
    <w:rsid w:val="6A7148D2"/>
    <w:rsid w:val="6BD4142F"/>
    <w:rsid w:val="6C5B7B3B"/>
    <w:rsid w:val="6D7A3976"/>
    <w:rsid w:val="6DBC0E8F"/>
    <w:rsid w:val="6E9E3DDA"/>
    <w:rsid w:val="6EAC16FD"/>
    <w:rsid w:val="6F6A2C5A"/>
    <w:rsid w:val="70375E10"/>
    <w:rsid w:val="70553DF8"/>
    <w:rsid w:val="70CA1E6F"/>
    <w:rsid w:val="71276D5B"/>
    <w:rsid w:val="72AB2862"/>
    <w:rsid w:val="73485B9D"/>
    <w:rsid w:val="73C34F7B"/>
    <w:rsid w:val="741F2F95"/>
    <w:rsid w:val="751C7BA6"/>
    <w:rsid w:val="7533222E"/>
    <w:rsid w:val="75E93780"/>
    <w:rsid w:val="770F55EB"/>
    <w:rsid w:val="7785391A"/>
    <w:rsid w:val="77C74EAF"/>
    <w:rsid w:val="78C20C10"/>
    <w:rsid w:val="7A5E590B"/>
    <w:rsid w:val="7AB34655"/>
    <w:rsid w:val="7B5F12AF"/>
    <w:rsid w:val="7B860555"/>
    <w:rsid w:val="7C3F3B59"/>
    <w:rsid w:val="7C790E6E"/>
    <w:rsid w:val="7D1961AD"/>
    <w:rsid w:val="7E154BC6"/>
    <w:rsid w:val="7E6F5CA9"/>
    <w:rsid w:val="7E8F6DBD"/>
    <w:rsid w:val="7F232399"/>
    <w:rsid w:val="7F352C6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next w:val="BodyText"/>
    <w:qFormat/>
    <w:rsid w:val="007E5D0B"/>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BodyText2"/>
    <w:link w:val="BodyTextChar"/>
    <w:uiPriority w:val="99"/>
    <w:rsid w:val="007E5D0B"/>
  </w:style>
  <w:style w:type="character" w:customStyle="1" w:styleId="BodyTextChar">
    <w:name w:val="Body Text Char"/>
    <w:basedOn w:val="DefaultParagraphFont"/>
    <w:link w:val="BodyText"/>
    <w:uiPriority w:val="99"/>
    <w:semiHidden/>
    <w:locked/>
    <w:rsid w:val="007E5D0B"/>
    <w:rPr>
      <w:rFonts w:ascii="Calibri" w:hAnsi="Calibri" w:cs="Times New Roman"/>
    </w:rPr>
  </w:style>
  <w:style w:type="paragraph" w:styleId="BodyText2">
    <w:name w:val="Body Text 2"/>
    <w:basedOn w:val="Normal"/>
    <w:link w:val="BodyText2Char"/>
    <w:uiPriority w:val="99"/>
    <w:rsid w:val="007E5D0B"/>
    <w:pPr>
      <w:jc w:val="center"/>
      <w:outlineLvl w:val="0"/>
    </w:pPr>
    <w:rPr>
      <w:rFonts w:ascii="楷体_GB2312" w:cs="楷体_GB2312"/>
      <w:sz w:val="30"/>
      <w:szCs w:val="30"/>
    </w:rPr>
  </w:style>
  <w:style w:type="character" w:customStyle="1" w:styleId="BodyText2Char">
    <w:name w:val="Body Text 2 Char"/>
    <w:basedOn w:val="DefaultParagraphFont"/>
    <w:link w:val="BodyText2"/>
    <w:uiPriority w:val="99"/>
    <w:semiHidden/>
    <w:locked/>
    <w:rPr>
      <w:rFonts w:ascii="Calibri" w:hAnsi="Calibri" w:cs="Times New Roman"/>
    </w:rPr>
  </w:style>
  <w:style w:type="paragraph" w:styleId="CommentText">
    <w:name w:val="annotation text"/>
    <w:basedOn w:val="Normal"/>
    <w:link w:val="CommentTextChar"/>
    <w:uiPriority w:val="99"/>
    <w:semiHidden/>
    <w:rsid w:val="007E5D0B"/>
    <w:pPr>
      <w:jc w:val="left"/>
    </w:pPr>
  </w:style>
  <w:style w:type="character" w:customStyle="1" w:styleId="CommentTextChar">
    <w:name w:val="Comment Text Char"/>
    <w:basedOn w:val="DefaultParagraphFont"/>
    <w:link w:val="CommentText"/>
    <w:uiPriority w:val="99"/>
    <w:semiHidden/>
    <w:locked/>
    <w:rPr>
      <w:rFonts w:ascii="Calibri" w:hAnsi="Calibri" w:cs="Times New Roman"/>
    </w:rPr>
  </w:style>
  <w:style w:type="paragraph" w:styleId="BalloonText">
    <w:name w:val="Balloon Text"/>
    <w:basedOn w:val="Normal"/>
    <w:link w:val="BalloonTextChar"/>
    <w:uiPriority w:val="99"/>
    <w:semiHidden/>
    <w:rsid w:val="007E5D0B"/>
    <w:rPr>
      <w:sz w:val="18"/>
      <w:szCs w:val="18"/>
    </w:rPr>
  </w:style>
  <w:style w:type="character" w:customStyle="1" w:styleId="BalloonTextChar">
    <w:name w:val="Balloon Text Char"/>
    <w:basedOn w:val="DefaultParagraphFont"/>
    <w:link w:val="BalloonText"/>
    <w:uiPriority w:val="99"/>
    <w:semiHidden/>
    <w:locked/>
    <w:rsid w:val="007E5D0B"/>
    <w:rPr>
      <w:rFonts w:cs="Times New Roman"/>
      <w:sz w:val="2"/>
    </w:rPr>
  </w:style>
  <w:style w:type="paragraph" w:styleId="Footer">
    <w:name w:val="footer"/>
    <w:basedOn w:val="Normal"/>
    <w:link w:val="FooterChar"/>
    <w:uiPriority w:val="99"/>
    <w:rsid w:val="007E5D0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E5D0B"/>
    <w:rPr>
      <w:rFonts w:cs="Times New Roman"/>
      <w:sz w:val="18"/>
      <w:szCs w:val="18"/>
    </w:rPr>
  </w:style>
  <w:style w:type="paragraph" w:styleId="Header">
    <w:name w:val="header"/>
    <w:basedOn w:val="Normal"/>
    <w:link w:val="HeaderChar"/>
    <w:uiPriority w:val="99"/>
    <w:semiHidden/>
    <w:rsid w:val="007E5D0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E5D0B"/>
    <w:rPr>
      <w:rFonts w:cs="Times New Roman"/>
      <w:sz w:val="18"/>
      <w:szCs w:val="18"/>
    </w:rPr>
  </w:style>
  <w:style w:type="character" w:styleId="PageNumber">
    <w:name w:val="page number"/>
    <w:basedOn w:val="DefaultParagraphFont"/>
    <w:uiPriority w:val="99"/>
    <w:rsid w:val="007E5D0B"/>
    <w:rPr>
      <w:rFonts w:cs="Times New Roman"/>
    </w:rPr>
  </w:style>
  <w:style w:type="paragraph" w:customStyle="1" w:styleId="Default">
    <w:name w:val="Default"/>
    <w:uiPriority w:val="99"/>
    <w:rsid w:val="007E5D0B"/>
    <w:pPr>
      <w:widowControl w:val="0"/>
      <w:autoSpaceDE w:val="0"/>
      <w:autoSpaceDN w:val="0"/>
      <w:adjustRightInd w:val="0"/>
    </w:pPr>
    <w:rPr>
      <w:rFonts w:ascii="黑体" w:eastAsia="黑体" w:hAnsi="黑体"/>
      <w:color w:val="000000"/>
      <w:kern w:val="0"/>
      <w:sz w:val="24"/>
      <w:szCs w:val="20"/>
    </w:rPr>
  </w:style>
  <w:style w:type="paragraph" w:customStyle="1" w:styleId="p0">
    <w:name w:val="p0"/>
    <w:basedOn w:val="Normal"/>
    <w:uiPriority w:val="99"/>
    <w:rsid w:val="007E5D0B"/>
    <w:pPr>
      <w:widowControl/>
    </w:pPr>
    <w:rPr>
      <w:rFonts w:cs="Calibri"/>
      <w:kern w:val="0"/>
      <w:szCs w:val="21"/>
    </w:rPr>
  </w:style>
  <w:style w:type="paragraph" w:customStyle="1" w:styleId="p15">
    <w:name w:val="p15"/>
    <w:basedOn w:val="Normal"/>
    <w:uiPriority w:val="99"/>
    <w:rsid w:val="007E5D0B"/>
    <w:pPr>
      <w:widowControl/>
      <w:spacing w:before="100" w:after="100"/>
      <w:jc w:val="left"/>
    </w:pPr>
    <w:rPr>
      <w:rFonts w:cs="Calibri"/>
      <w:kern w:val="0"/>
      <w:sz w:val="24"/>
      <w:szCs w:val="24"/>
    </w:rPr>
  </w:style>
  <w:style w:type="paragraph" w:customStyle="1" w:styleId="1">
    <w:name w:val="样式1"/>
    <w:basedOn w:val="Normal"/>
    <w:uiPriority w:val="99"/>
    <w:rsid w:val="007E5D0B"/>
    <w:pPr>
      <w:spacing w:after="150" w:line="580" w:lineRule="exact"/>
      <w:ind w:firstLineChars="200" w:firstLine="200"/>
      <w:jc w:val="left"/>
    </w:pPr>
    <w:rPr>
      <w:rFonts w:ascii="仿宋_GB2312" w:eastAsia="仿宋_GB2312" w:hAnsi="仿宋" w:cs="仿宋"/>
      <w:sz w:val="32"/>
      <w:szCs w:val="32"/>
    </w:rPr>
  </w:style>
  <w:style w:type="character" w:customStyle="1" w:styleId="font41">
    <w:name w:val="font41"/>
    <w:basedOn w:val="DefaultParagraphFont"/>
    <w:uiPriority w:val="99"/>
    <w:rsid w:val="007E5D0B"/>
    <w:rPr>
      <w:rFonts w:ascii="宋体" w:eastAsia="宋体" w:hAnsi="宋体" w:cs="Times New Roman"/>
      <w:b/>
      <w:bCs/>
      <w:color w:val="000000"/>
      <w:sz w:val="36"/>
      <w:szCs w:val="36"/>
      <w:u w:val="none"/>
    </w:rPr>
  </w:style>
  <w:style w:type="character" w:customStyle="1" w:styleId="font01">
    <w:name w:val="font01"/>
    <w:basedOn w:val="DefaultParagraphFont"/>
    <w:uiPriority w:val="99"/>
    <w:rsid w:val="007E5D0B"/>
    <w:rPr>
      <w:rFonts w:ascii="宋体" w:eastAsia="宋体" w:hAnsi="宋体" w:cs="Times New Roman"/>
      <w:b/>
      <w:bCs/>
      <w:color w:val="000000"/>
      <w:sz w:val="36"/>
      <w:szCs w:val="36"/>
      <w:u w:val="none"/>
    </w:rPr>
  </w:style>
  <w:style w:type="character" w:customStyle="1" w:styleId="font51">
    <w:name w:val="font51"/>
    <w:basedOn w:val="DefaultParagraphFont"/>
    <w:uiPriority w:val="99"/>
    <w:rsid w:val="007E5D0B"/>
    <w:rPr>
      <w:rFonts w:ascii="宋体" w:eastAsia="宋体" w:hAnsi="宋体" w:cs="Times New Roman"/>
      <w:b/>
      <w:bCs/>
      <w:color w:val="000000"/>
      <w:sz w:val="36"/>
      <w:szCs w:val="36"/>
      <w:u w:val="none"/>
    </w:rPr>
  </w:style>
  <w:style w:type="character" w:customStyle="1" w:styleId="font61">
    <w:name w:val="font61"/>
    <w:basedOn w:val="DefaultParagraphFont"/>
    <w:uiPriority w:val="99"/>
    <w:rsid w:val="007E5D0B"/>
    <w:rPr>
      <w:rFonts w:ascii="宋体" w:eastAsia="宋体" w:hAnsi="宋体" w:cs="Times New Roman"/>
      <w:b/>
      <w:bCs/>
      <w:color w:val="000000"/>
      <w:sz w:val="36"/>
      <w:szCs w:val="36"/>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16</Pages>
  <Words>1460</Words>
  <Characters>8322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县人大办</cp:lastModifiedBy>
  <cp:revision>164</cp:revision>
  <cp:lastPrinted>2021-01-28T09:23:00Z</cp:lastPrinted>
  <dcterms:created xsi:type="dcterms:W3CDTF">2021-01-30T13:16:00Z</dcterms:created>
  <dcterms:modified xsi:type="dcterms:W3CDTF">2023-02-05T10:19:00Z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AA75936592CD4E4FBBA6D4016130F1DB</vt:lpwstr>
  </property>
</Properties>
</file>