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进一步检查申请书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体检编号：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日进行的“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2022年宜阳县公立医院公开招聘专业技术人员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为“待确定”，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现申请做进一步检查，确认体检是否合格，所需费用自理。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本人承诺将按照通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知规定的时间到达指定地点参加“进一步检查”，若逾期未到，视为自动放弃“进一步检查”，体检结果将以“不合格”对待。</w:t>
      </w:r>
    </w:p>
    <w:p>
      <w:pPr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67" w:firstLineChars="5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申请人、承诺人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（手动签字）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/>
    <w:sectPr>
      <w:pgSz w:w="11906" w:h="16838"/>
      <w:pgMar w:top="1894" w:right="1800" w:bottom="178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WY5MmIyZjE1YjA1YWI3NmQ0N2QyNDE1OWU1ODEifQ=="/>
  </w:docVars>
  <w:rsids>
    <w:rsidRoot w:val="7E512D4F"/>
    <w:rsid w:val="52902827"/>
    <w:rsid w:val="6C1110E2"/>
    <w:rsid w:val="7E51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1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2021-12-16T06:39:00Z</dcterms:created>
  <dc:creator>Administrator</dc:creator>
  <cp:lastModifiedBy>WPS_1619059547</cp:lastModifiedBy>
  <dcterms:modified xsi:type="dcterms:W3CDTF">2023-03-23T07:38:56Z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7DD6973E373549218CA6ABE729586982</vt:lpwstr>
  </property>
</Properties>
</file>