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0" w:rightChars="40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附件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8"/>
          <w:sz w:val="36"/>
          <w:szCs w:val="36"/>
          <w:lang w:val="en-US" w:eastAsia="zh-CN"/>
        </w:rPr>
        <w:t>2023年宜阳县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8"/>
          <w:sz w:val="36"/>
          <w:szCs w:val="36"/>
          <w:lang w:eastAsia="zh-CN"/>
        </w:rPr>
        <w:t>创业大赛报名表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所属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镇、街道: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时间：   年   月   日</w:t>
      </w:r>
    </w:p>
    <w:tbl>
      <w:tblPr>
        <w:tblStyle w:val="5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890"/>
        <w:gridCol w:w="160"/>
        <w:gridCol w:w="810"/>
        <w:gridCol w:w="2198"/>
        <w:gridCol w:w="277"/>
        <w:gridCol w:w="913"/>
        <w:gridCol w:w="89"/>
        <w:gridCol w:w="19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参赛项目名称</w:t>
            </w:r>
          </w:p>
        </w:tc>
        <w:tc>
          <w:tcPr>
            <w:tcW w:w="7048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048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制造业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服务业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青年双创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35" w:type="dxa"/>
            <w:gridSpan w:val="10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参赛人员信息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申报人姓名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35" w:type="dxa"/>
            <w:gridSpan w:val="10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法人代表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990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158" w:type="dxa"/>
            <w:gridSpan w:val="8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企业人数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申报人主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要工作经历</w:t>
            </w:r>
          </w:p>
        </w:tc>
        <w:tc>
          <w:tcPr>
            <w:tcW w:w="7048" w:type="dxa"/>
            <w:gridSpan w:val="9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7048" w:type="dxa"/>
            <w:gridSpan w:val="9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8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企业（团队）主要成员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运营现状</w:t>
            </w:r>
          </w:p>
        </w:tc>
        <w:tc>
          <w:tcPr>
            <w:tcW w:w="7048" w:type="dxa"/>
            <w:gridSpan w:val="9"/>
            <w:noWrap w:val="0"/>
            <w:vAlign w:val="top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获得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荣誉奖项</w:t>
            </w:r>
          </w:p>
        </w:tc>
        <w:tc>
          <w:tcPr>
            <w:tcW w:w="7048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企业核心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技术</w:t>
            </w:r>
          </w:p>
        </w:tc>
        <w:tc>
          <w:tcPr>
            <w:tcW w:w="70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□发明专利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实用新型专利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□专有技术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□软件著作权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□创新商业模式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□其它请说明：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参赛声明</w:t>
            </w:r>
          </w:p>
        </w:tc>
        <w:tc>
          <w:tcPr>
            <w:tcW w:w="704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本人已详细阅读本次大赛的相关文件，并保证遵守有关规定。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同意无偿提供申报项目介绍，由主办单位公开推介。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left="0" w:leftChars="0" w:right="1920" w:rightChars="600"/>
              <w:jc w:val="righ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申报人（签名）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960" w:rightChars="300"/>
              <w:jc w:val="righ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填表说明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填写表格须用中文，涉及到学习或工作单位、专业术语等可使用外文；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性别选填男/女。政治面貌选填中共党员/共青团员/民主党派/群众；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3.申报人须为该项目的第一创始人（第一大股东）或核心团队成员（管理或技术负责人），并需提供身份证、营业执照复印件；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表格中所涉及的各项内容，除有特别说明外，均指申报人的相关信息；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 xml:space="preserve">项目简介字数限定在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00 字以内，入围项目的项目概述可能通过网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站及其它媒体对社会公布，请务必认真仔细填写该项；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6.声明填写申报人姓名；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7.填写以上资料必须真实、有效、完整，切勿修改本表格式，不足部分可编制附件一同送达组委会。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OGQ5Y2M5NGMzMjExYjI5YTY0MGMwMDVkZTIwMzEifQ=="/>
  </w:docVars>
  <w:rsids>
    <w:rsidRoot w:val="0B3F5393"/>
    <w:rsid w:val="0B3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  <w:jc w:val="left"/>
    </w:pPr>
    <w:rPr>
      <w:rFonts w:ascii="宋体" w:hAnsi="宋体" w:eastAsia="宋体"/>
      <w:kern w:val="0"/>
      <w:sz w:val="27"/>
      <w:szCs w:val="27"/>
      <w:lang w:eastAsia="en-US"/>
    </w:rPr>
  </w:style>
  <w:style w:type="paragraph" w:styleId="3">
    <w:name w:val="Body Text Indent"/>
    <w:basedOn w:val="1"/>
    <w:qFormat/>
    <w:uiPriority w:val="0"/>
    <w:pPr>
      <w:snapToGrid w:val="0"/>
      <w:spacing w:line="360" w:lineRule="exact"/>
      <w:ind w:firstLine="618" w:firstLineChars="300"/>
      <w:jc w:val="center"/>
    </w:pPr>
    <w:rPr>
      <w:rFonts w:hint="eastAsia" w:ascii="宋体" w:hAnsi="宋体"/>
      <w:color w:val="000000"/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2023-06-15T00:54:00Z</dcterms:created>
  <dc:creator>吃不胖的梨涡</dc:creator>
  <cp:lastModifiedBy>吃不胖的梨涡</cp:lastModifiedBy>
  <dcterms:modified xsi:type="dcterms:W3CDTF">2023-06-15T00:54:38Z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CDDEB8CE2D4E433A80B3443B7644AE1B_11</vt:lpwstr>
  </property>
</Properties>
</file>