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0"/>
          <w:szCs w:val="30"/>
          <w:u w:val="none"/>
          <w:lang w:val="en-US" w:eastAsia="zh-CN"/>
        </w:rPr>
        <w:t>宜阳县见习单位岗位表</w:t>
      </w:r>
      <w:bookmarkEnd w:id="0"/>
    </w:p>
    <w:tbl>
      <w:tblPr>
        <w:tblStyle w:val="3"/>
        <w:tblpPr w:leftFromText="180" w:rightFromText="180" w:vertAnchor="text" w:horzAnchor="page" w:tblpX="1589" w:tblpY="524"/>
        <w:tblOverlap w:val="never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091"/>
        <w:gridCol w:w="2258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用人单位名称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招聘人数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宜阳县融媒体中心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宜阳县医疗保障中心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宜阳县社会保险中心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宜阳县泾渭规划勘测设计工程有限公司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洛阳君兴物业管理有限公司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327714C8"/>
    <w:rsid w:val="248D4916"/>
    <w:rsid w:val="3277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2023-10-20T01:02:00Z</dcterms:created>
  <dc:creator>男人当自强</dc:creator>
  <cp:lastModifiedBy>男人当自强</cp:lastModifiedBy>
  <dcterms:modified xsi:type="dcterms:W3CDTF">2023-10-20T01:07:13Z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01B0B893E1D24308A3E625CED3D1EE85_11</vt:lpwstr>
  </property>
</Properties>
</file>